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0A" w:rsidRDefault="003C05A9">
      <w:pPr>
        <w:pStyle w:val="Heading1"/>
        <w:spacing w:before="72"/>
        <w:ind w:right="242"/>
        <w:jc w:val="center"/>
      </w:pPr>
      <w:r>
        <w:t>Материально-техническое обеспечение</w:t>
      </w:r>
    </w:p>
    <w:p w:rsidR="00CF410A" w:rsidRDefault="003C05A9">
      <w:pPr>
        <w:spacing w:before="163" w:line="357" w:lineRule="auto"/>
        <w:ind w:left="234" w:right="242"/>
        <w:jc w:val="center"/>
        <w:rPr>
          <w:b/>
          <w:sz w:val="28"/>
        </w:rPr>
      </w:pPr>
      <w:r>
        <w:rPr>
          <w:b/>
          <w:sz w:val="28"/>
        </w:rPr>
        <w:t xml:space="preserve">МБОУ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 xml:space="preserve"> «</w:t>
      </w:r>
      <w:proofErr w:type="gramStart"/>
      <w:r>
        <w:rPr>
          <w:b/>
          <w:sz w:val="28"/>
        </w:rPr>
        <w:t>Детско-юношеский</w:t>
      </w:r>
      <w:proofErr w:type="gramEnd"/>
      <w:r>
        <w:rPr>
          <w:b/>
          <w:sz w:val="28"/>
        </w:rPr>
        <w:t xml:space="preserve"> центр» для учащихся, детей-инвалидов и детей с ОВЗ.</w:t>
      </w:r>
    </w:p>
    <w:p w:rsidR="00CF410A" w:rsidRDefault="003C05A9">
      <w:pPr>
        <w:pStyle w:val="a3"/>
        <w:spacing w:before="1" w:line="360" w:lineRule="auto"/>
        <w:ind w:right="708"/>
      </w:pPr>
      <w:r>
        <w:t xml:space="preserve">При входе имеется вывеска с названием организации, графиком работы организации, планом здания, </w:t>
      </w:r>
      <w:proofErr w:type="gramStart"/>
      <w:r>
        <w:t>выполненных</w:t>
      </w:r>
      <w:proofErr w:type="gramEnd"/>
      <w:r>
        <w:t xml:space="preserve"> рельефно-точечным шрифтом Брайля и на контрастном фоне.</w:t>
      </w:r>
    </w:p>
    <w:p w:rsidR="00CF410A" w:rsidRDefault="003C05A9">
      <w:pPr>
        <w:pStyle w:val="a4"/>
        <w:numPr>
          <w:ilvl w:val="0"/>
          <w:numId w:val="5"/>
        </w:numPr>
        <w:tabs>
          <w:tab w:val="left" w:pos="1373"/>
        </w:tabs>
        <w:spacing w:before="6" w:line="360" w:lineRule="auto"/>
        <w:ind w:right="301" w:firstLine="792"/>
        <w:jc w:val="left"/>
        <w:rPr>
          <w:sz w:val="28"/>
        </w:rPr>
      </w:pPr>
      <w:r>
        <w:rPr>
          <w:b/>
          <w:sz w:val="28"/>
        </w:rPr>
        <w:t xml:space="preserve">Материально – техническое обеспечение кабинета психолога </w:t>
      </w:r>
    </w:p>
    <w:p w:rsidR="00CF410A" w:rsidRDefault="00CF410A">
      <w:pPr>
        <w:pStyle w:val="a3"/>
        <w:spacing w:before="0"/>
        <w:ind w:left="0"/>
        <w:rPr>
          <w:sz w:val="20"/>
        </w:rPr>
      </w:pPr>
    </w:p>
    <w:p w:rsidR="00CF410A" w:rsidRDefault="00CF410A">
      <w:pPr>
        <w:pStyle w:val="a3"/>
        <w:spacing w:before="2" w:after="1"/>
        <w:ind w:left="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20" w:lineRule="exact"/>
              <w:ind w:left="2349" w:right="2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средства обучения</w:t>
            </w:r>
          </w:p>
        </w:tc>
      </w:tr>
      <w:tr w:rsidR="00CF410A">
        <w:trPr>
          <w:trHeight w:val="47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Принтер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Ноутбук ACER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Интерактивный экран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4" w:lineRule="exact"/>
              <w:ind w:left="2355" w:right="2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>
              <w:rPr>
                <w:b/>
                <w:sz w:val="28"/>
              </w:rPr>
              <w:t>ебель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Письменный стол с ящиками</w:t>
            </w:r>
          </w:p>
        </w:tc>
      </w:tr>
      <w:tr w:rsidR="00CF410A">
        <w:trPr>
          <w:trHeight w:val="47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Офисный стул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Мягкий диван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Мягкие кресла</w:t>
            </w:r>
          </w:p>
        </w:tc>
      </w:tr>
      <w:tr w:rsidR="00CF410A">
        <w:trPr>
          <w:trHeight w:val="480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Детский стол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Детские стулья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Стенка-стеллаж 5-ти секционная для дидактических пособий</w:t>
            </w:r>
          </w:p>
        </w:tc>
      </w:tr>
      <w:tr w:rsidR="00CF410A">
        <w:trPr>
          <w:trHeight w:val="480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4" w:lineRule="exact"/>
              <w:ind w:left="2349" w:right="2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Прочее оборудование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E045E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Детская м</w:t>
            </w:r>
            <w:r w:rsidR="003C05A9">
              <w:rPr>
                <w:sz w:val="28"/>
              </w:rPr>
              <w:t>агнитно-маркерная доска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E045E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Сухой бассейн</w:t>
            </w:r>
          </w:p>
        </w:tc>
      </w:tr>
      <w:tr w:rsidR="00CF410A">
        <w:trPr>
          <w:trHeight w:val="47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Колонна пузырьковая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Картина с имитацией движения и звуками природы</w:t>
            </w:r>
          </w:p>
        </w:tc>
      </w:tr>
      <w:tr w:rsidR="00E045E3">
        <w:trPr>
          <w:trHeight w:val="484"/>
        </w:trPr>
        <w:tc>
          <w:tcPr>
            <w:tcW w:w="9575" w:type="dxa"/>
          </w:tcPr>
          <w:p w:rsidR="00E045E3" w:rsidRDefault="00E045E3" w:rsidP="00E045E3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proofErr w:type="gramStart"/>
            <w:r>
              <w:rPr>
                <w:sz w:val="28"/>
              </w:rPr>
              <w:t>Светодиодный</w:t>
            </w:r>
            <w:proofErr w:type="gramEnd"/>
            <w:r>
              <w:rPr>
                <w:sz w:val="28"/>
              </w:rPr>
              <w:t xml:space="preserve"> диско-шар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4" w:lineRule="exact"/>
              <w:ind w:left="2352" w:right="2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Игровой инструментарий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Муляжи овощей и фруктов</w:t>
            </w:r>
          </w:p>
        </w:tc>
      </w:tr>
      <w:tr w:rsidR="00CF410A">
        <w:trPr>
          <w:trHeight w:val="47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Домашние животные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Неваляшка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Герои русских сказок (кукольный театр)</w:t>
            </w:r>
          </w:p>
        </w:tc>
      </w:tr>
      <w:tr w:rsidR="00CF410A">
        <w:trPr>
          <w:trHeight w:val="47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Мяч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Куклы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Машинки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Музыкальные инструменты</w:t>
            </w:r>
          </w:p>
        </w:tc>
      </w:tr>
      <w:tr w:rsidR="00E045E3">
        <w:trPr>
          <w:trHeight w:val="484"/>
        </w:trPr>
        <w:tc>
          <w:tcPr>
            <w:tcW w:w="9575" w:type="dxa"/>
          </w:tcPr>
          <w:p w:rsidR="00E045E3" w:rsidRDefault="00E045E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Пирамидка </w:t>
            </w:r>
          </w:p>
        </w:tc>
      </w:tr>
      <w:tr w:rsidR="00E045E3">
        <w:trPr>
          <w:trHeight w:val="484"/>
        </w:trPr>
        <w:tc>
          <w:tcPr>
            <w:tcW w:w="9575" w:type="dxa"/>
          </w:tcPr>
          <w:p w:rsidR="00E045E3" w:rsidRDefault="00E045E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Юла</w:t>
            </w:r>
          </w:p>
        </w:tc>
      </w:tr>
      <w:tr w:rsidR="00E045E3">
        <w:trPr>
          <w:trHeight w:val="484"/>
        </w:trPr>
        <w:tc>
          <w:tcPr>
            <w:tcW w:w="9575" w:type="dxa"/>
          </w:tcPr>
          <w:p w:rsidR="00E045E3" w:rsidRDefault="00E045E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Деревянные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</w:p>
        </w:tc>
      </w:tr>
      <w:tr w:rsidR="00E045E3">
        <w:trPr>
          <w:trHeight w:val="484"/>
        </w:trPr>
        <w:tc>
          <w:tcPr>
            <w:tcW w:w="9575" w:type="dxa"/>
          </w:tcPr>
          <w:p w:rsidR="00E045E3" w:rsidRDefault="005F4CE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Многофункциональная развивающая игрушка «</w:t>
            </w:r>
            <w:proofErr w:type="spellStart"/>
            <w:r>
              <w:rPr>
                <w:sz w:val="28"/>
              </w:rPr>
              <w:t>Капитошка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F4CEE">
        <w:trPr>
          <w:trHeight w:val="484"/>
        </w:trPr>
        <w:tc>
          <w:tcPr>
            <w:tcW w:w="9575" w:type="dxa"/>
          </w:tcPr>
          <w:p w:rsidR="005F4CEE" w:rsidRDefault="005F4CEE">
            <w:pPr>
              <w:pStyle w:val="TableParagraph"/>
              <w:spacing w:line="310" w:lineRule="exact"/>
              <w:rPr>
                <w:sz w:val="28"/>
              </w:rPr>
            </w:pP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4" w:lineRule="exact"/>
              <w:ind w:left="2355" w:right="2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Развивающие дидактические пособия</w:t>
            </w:r>
          </w:p>
        </w:tc>
      </w:tr>
      <w:tr w:rsidR="00CF410A">
        <w:trPr>
          <w:trHeight w:val="480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Деревянное лото «Геометрические фигуры»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Крупная мозаика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Мелкая мозаика</w:t>
            </w:r>
          </w:p>
        </w:tc>
      </w:tr>
      <w:tr w:rsidR="00CF410A">
        <w:trPr>
          <w:trHeight w:val="47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Матрешка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Шнуровка</w:t>
            </w:r>
          </w:p>
        </w:tc>
      </w:tr>
      <w:tr w:rsidR="00CF410A">
        <w:trPr>
          <w:trHeight w:val="480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Деревянные пирамидки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Игра «Найди пару»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</w:p>
        </w:tc>
      </w:tr>
      <w:tr w:rsidR="00CF410A">
        <w:trPr>
          <w:trHeight w:val="480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 xml:space="preserve"> «Эмоции»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 xml:space="preserve"> «Профессии»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Макси-пазлы</w:t>
            </w:r>
            <w:proofErr w:type="spellEnd"/>
          </w:p>
        </w:tc>
      </w:tr>
      <w:tr w:rsidR="00CF410A">
        <w:trPr>
          <w:trHeight w:val="47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Игра «Цвета»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Игра «Что к чему»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Лото «Домашние животные»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Лото «Птицы»</w:t>
            </w:r>
          </w:p>
        </w:tc>
      </w:tr>
      <w:tr w:rsidR="00CF410A">
        <w:trPr>
          <w:trHeight w:val="480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Пластиковые часы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Цветные счетные палочки </w:t>
            </w:r>
            <w:proofErr w:type="spellStart"/>
            <w:r>
              <w:rPr>
                <w:sz w:val="28"/>
              </w:rPr>
              <w:t>Кюизера</w:t>
            </w:r>
            <w:proofErr w:type="spellEnd"/>
          </w:p>
        </w:tc>
      </w:tr>
      <w:tr w:rsidR="005F4CEE">
        <w:trPr>
          <w:trHeight w:val="484"/>
        </w:trPr>
        <w:tc>
          <w:tcPr>
            <w:tcW w:w="9575" w:type="dxa"/>
          </w:tcPr>
          <w:p w:rsidR="005F4CEE" w:rsidRDefault="005F4CE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Настенная азбука</w:t>
            </w:r>
          </w:p>
        </w:tc>
      </w:tr>
      <w:tr w:rsidR="005F4CEE">
        <w:trPr>
          <w:trHeight w:val="484"/>
        </w:trPr>
        <w:tc>
          <w:tcPr>
            <w:tcW w:w="9575" w:type="dxa"/>
          </w:tcPr>
          <w:p w:rsidR="005F4CEE" w:rsidRDefault="005F4CE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Разрезная азбука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4" w:lineRule="exact"/>
              <w:ind w:left="2354" w:right="2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Печатный материал</w:t>
            </w:r>
          </w:p>
        </w:tc>
      </w:tr>
      <w:tr w:rsidR="00CF410A">
        <w:trPr>
          <w:trHeight w:val="47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Набор книжек с детскими сказками</w:t>
            </w:r>
          </w:p>
        </w:tc>
      </w:tr>
      <w:tr w:rsidR="00CF410A">
        <w:trPr>
          <w:trHeight w:val="144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Иллюстративный материал «Времена года», «Овощи», «Фрукты», «Мебель»,</w:t>
            </w:r>
          </w:p>
          <w:p w:rsidR="00CF410A" w:rsidRDefault="003C05A9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«Профессии», «Ягоды», «Птицы», «Дикие и домашние животные»,</w:t>
            </w:r>
          </w:p>
          <w:p w:rsidR="00CF410A" w:rsidRDefault="003C05A9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«Игрушки».</w:t>
            </w:r>
          </w:p>
        </w:tc>
      </w:tr>
      <w:tr w:rsidR="00CF410A">
        <w:trPr>
          <w:trHeight w:val="485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Иллюстративный материал «Эмоции»</w:t>
            </w:r>
          </w:p>
        </w:tc>
      </w:tr>
      <w:tr w:rsidR="00CF410A">
        <w:trPr>
          <w:trHeight w:val="757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Картотеки развивающих игр</w:t>
            </w:r>
          </w:p>
        </w:tc>
      </w:tr>
      <w:tr w:rsidR="00CF410A">
        <w:trPr>
          <w:trHeight w:val="757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Домино «Животные»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4" w:lineRule="exact"/>
              <w:ind w:left="2355" w:right="2347"/>
              <w:jc w:val="center"/>
              <w:rPr>
                <w:sz w:val="28"/>
              </w:rPr>
            </w:pPr>
            <w:r>
              <w:rPr>
                <w:sz w:val="28"/>
              </w:rPr>
              <w:t>Канцелярские принадлежности</w:t>
            </w:r>
          </w:p>
        </w:tc>
      </w:tr>
      <w:tr w:rsidR="00CF410A">
        <w:trPr>
          <w:trHeight w:val="485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Альбомы для рисования</w:t>
            </w:r>
          </w:p>
        </w:tc>
      </w:tr>
      <w:tr w:rsidR="00CF410A">
        <w:trPr>
          <w:trHeight w:val="47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Цветные карандаши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Фломастеры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Гуашь</w:t>
            </w:r>
          </w:p>
        </w:tc>
      </w:tr>
      <w:tr w:rsidR="00CF410A">
        <w:trPr>
          <w:trHeight w:val="47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Кисточки</w:t>
            </w:r>
          </w:p>
        </w:tc>
      </w:tr>
      <w:tr w:rsidR="00CF410A">
        <w:trPr>
          <w:trHeight w:val="485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Пластилин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Баночки для воды</w:t>
            </w:r>
          </w:p>
        </w:tc>
      </w:tr>
      <w:tr w:rsidR="00CF410A">
        <w:trPr>
          <w:trHeight w:val="47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Цветной картон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Раскраски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Скотч</w:t>
            </w:r>
          </w:p>
        </w:tc>
      </w:tr>
      <w:tr w:rsidR="00CF410A">
        <w:trPr>
          <w:trHeight w:val="484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Цветная бумага</w:t>
            </w:r>
          </w:p>
        </w:tc>
      </w:tr>
      <w:tr w:rsidR="00CF410A">
        <w:trPr>
          <w:trHeight w:val="479"/>
        </w:trPr>
        <w:tc>
          <w:tcPr>
            <w:tcW w:w="9575" w:type="dxa"/>
          </w:tcPr>
          <w:p w:rsidR="00CF410A" w:rsidRDefault="003C05A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Гофрированная бумага</w:t>
            </w:r>
          </w:p>
        </w:tc>
      </w:tr>
    </w:tbl>
    <w:p w:rsidR="005F4CEE" w:rsidRDefault="005F4CEE">
      <w:pPr>
        <w:pStyle w:val="a3"/>
        <w:spacing w:before="67"/>
      </w:pPr>
    </w:p>
    <w:p w:rsidR="00CF410A" w:rsidRDefault="003C05A9">
      <w:pPr>
        <w:pStyle w:val="a3"/>
        <w:spacing w:before="67"/>
      </w:pPr>
      <w:r>
        <w:t>У</w:t>
      </w:r>
      <w:r>
        <w:t>чебные кабинеты в достаточном количестве оснащены мебелью.</w:t>
      </w:r>
    </w:p>
    <w:p w:rsidR="00CF410A" w:rsidRDefault="003C05A9" w:rsidP="005F4CEE">
      <w:pPr>
        <w:pStyle w:val="a3"/>
        <w:spacing w:before="221"/>
        <w:jc w:val="center"/>
      </w:pPr>
      <w:r>
        <w:rPr>
          <w:shd w:val="clear" w:color="auto" w:fill="FFFF00"/>
        </w:rPr>
        <w:t xml:space="preserve">МБОУ ДО "Детско-юношеский центр" для реализации </w:t>
      </w:r>
      <w:proofErr w:type="gramStart"/>
      <w:r>
        <w:rPr>
          <w:shd w:val="clear" w:color="auto" w:fill="FFFF00"/>
        </w:rPr>
        <w:t>дополнительных</w:t>
      </w:r>
      <w:proofErr w:type="gramEnd"/>
    </w:p>
    <w:p w:rsidR="00CF410A" w:rsidRDefault="003C05A9" w:rsidP="005F4CEE">
      <w:pPr>
        <w:pStyle w:val="a3"/>
        <w:spacing w:before="4"/>
        <w:jc w:val="center"/>
      </w:pPr>
      <w:r>
        <w:rPr>
          <w:shd w:val="clear" w:color="auto" w:fill="FFFF00"/>
        </w:rPr>
        <w:t xml:space="preserve">общеобразовательных </w:t>
      </w:r>
      <w:proofErr w:type="spellStart"/>
      <w:r>
        <w:rPr>
          <w:shd w:val="clear" w:color="auto" w:fill="FFFF00"/>
        </w:rPr>
        <w:t>общеразвивающих</w:t>
      </w:r>
      <w:proofErr w:type="spellEnd"/>
      <w:r>
        <w:rPr>
          <w:shd w:val="clear" w:color="auto" w:fill="FFFF00"/>
        </w:rPr>
        <w:t xml:space="preserve"> программ располагает:</w:t>
      </w:r>
    </w:p>
    <w:p w:rsidR="00CF410A" w:rsidRDefault="003C05A9">
      <w:pPr>
        <w:pStyle w:val="a4"/>
        <w:numPr>
          <w:ilvl w:val="0"/>
          <w:numId w:val="1"/>
        </w:numPr>
        <w:tabs>
          <w:tab w:val="left" w:pos="384"/>
        </w:tabs>
        <w:spacing w:before="221"/>
        <w:ind w:hanging="165"/>
        <w:rPr>
          <w:sz w:val="28"/>
        </w:rPr>
      </w:pPr>
      <w:r>
        <w:rPr>
          <w:sz w:val="28"/>
        </w:rPr>
        <w:t>учебными классами</w:t>
      </w:r>
    </w:p>
    <w:p w:rsidR="00CF410A" w:rsidRDefault="003C05A9">
      <w:pPr>
        <w:pStyle w:val="a4"/>
        <w:numPr>
          <w:ilvl w:val="0"/>
          <w:numId w:val="1"/>
        </w:numPr>
        <w:tabs>
          <w:tab w:val="left" w:pos="384"/>
        </w:tabs>
        <w:spacing w:before="221"/>
        <w:ind w:hanging="165"/>
        <w:rPr>
          <w:sz w:val="28"/>
        </w:rPr>
      </w:pP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залом</w:t>
      </w:r>
    </w:p>
    <w:p w:rsidR="00CF410A" w:rsidRDefault="003C05A9">
      <w:pPr>
        <w:pStyle w:val="a4"/>
        <w:numPr>
          <w:ilvl w:val="0"/>
          <w:numId w:val="1"/>
        </w:numPr>
        <w:tabs>
          <w:tab w:val="left" w:pos="384"/>
        </w:tabs>
        <w:spacing w:before="225"/>
        <w:ind w:hanging="165"/>
        <w:rPr>
          <w:sz w:val="28"/>
        </w:rPr>
      </w:pPr>
      <w:r>
        <w:rPr>
          <w:sz w:val="28"/>
        </w:rPr>
        <w:t>актовым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залом,</w:t>
      </w:r>
    </w:p>
    <w:p w:rsidR="00CF410A" w:rsidRDefault="003C05A9">
      <w:pPr>
        <w:pStyle w:val="a4"/>
        <w:numPr>
          <w:ilvl w:val="0"/>
          <w:numId w:val="1"/>
        </w:numPr>
        <w:tabs>
          <w:tab w:val="left" w:pos="384"/>
        </w:tabs>
        <w:spacing w:before="221"/>
        <w:ind w:hanging="165"/>
        <w:rPr>
          <w:sz w:val="28"/>
        </w:rPr>
      </w:pPr>
      <w:r>
        <w:rPr>
          <w:sz w:val="28"/>
        </w:rPr>
        <w:t>гардеробом.</w:t>
      </w:r>
    </w:p>
    <w:p w:rsidR="00CF410A" w:rsidRDefault="00CF410A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641"/>
        <w:gridCol w:w="7217"/>
        <w:gridCol w:w="1678"/>
      </w:tblGrid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74"/>
              <w:ind w:left="81"/>
              <w:rPr>
                <w:b/>
                <w:sz w:val="28"/>
              </w:rPr>
            </w:pPr>
            <w:r>
              <w:rPr>
                <w:b/>
                <w:sz w:val="28"/>
              </w:rPr>
              <w:t>п.п.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74"/>
              <w:ind w:left="2642" w:right="2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74"/>
              <w:ind w:left="63" w:right="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CF410A">
        <w:trPr>
          <w:trHeight w:val="473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Мяч волейбольный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5"/>
              <w:ind w:left="8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5"/>
              <w:ind w:left="83"/>
              <w:rPr>
                <w:sz w:val="28"/>
              </w:rPr>
            </w:pPr>
            <w:r>
              <w:rPr>
                <w:sz w:val="28"/>
              </w:rPr>
              <w:t>Мячи футбольные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5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Палатка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Рюкзак туристический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Спальный мешок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Информационный стенд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Бахилы ОЗК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Комплект лыжный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Мат спортивный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Плащ ОЗК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Противогаз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Стеллаж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CF410A">
        <w:trPr>
          <w:trHeight w:val="473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Велосипед дорожный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Винтовка пневматическая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Макет АК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 xml:space="preserve">Гитара </w:t>
            </w:r>
            <w:proofErr w:type="spellStart"/>
            <w:r>
              <w:rPr>
                <w:sz w:val="28"/>
              </w:rPr>
              <w:t>Caraya</w:t>
            </w:r>
            <w:proofErr w:type="spellEnd"/>
            <w:r>
              <w:rPr>
                <w:sz w:val="28"/>
              </w:rPr>
              <w:t xml:space="preserve"> 941 1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F410A">
        <w:trPr>
          <w:trHeight w:val="473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Стенд информационный 3-секционный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Берет бесшовный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63" w:right="4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Ботинки ОМОН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F410A">
        <w:trPr>
          <w:trHeight w:val="473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9"/>
              <w:ind w:left="81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Ботинки Спецназ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F410A">
        <w:trPr>
          <w:trHeight w:val="473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 w:rsidP="005F4CEE">
            <w:pPr>
              <w:pStyle w:val="TableParagraph"/>
              <w:spacing w:before="64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Костюм летний охрана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Костюм летний спецназ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69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59"/>
              <w:ind w:left="81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59"/>
              <w:ind w:left="83"/>
              <w:rPr>
                <w:sz w:val="28"/>
              </w:rPr>
            </w:pPr>
            <w:r>
              <w:rPr>
                <w:sz w:val="28"/>
              </w:rPr>
              <w:t>Майка КМФ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59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F410A">
        <w:trPr>
          <w:trHeight w:val="473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Ремень искусственная кожа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59"/>
              <w:ind w:left="81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59"/>
              <w:ind w:left="83"/>
              <w:rPr>
                <w:sz w:val="28"/>
              </w:rPr>
            </w:pPr>
            <w:r>
              <w:rPr>
                <w:sz w:val="28"/>
              </w:rPr>
              <w:t>Ремень натуральная кожа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59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Футболка однотонная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Бейсболка с логотипом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69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F410A">
        <w:trPr>
          <w:trHeight w:val="473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Футболка с логотипом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69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F410A">
        <w:trPr>
          <w:trHeight w:val="473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DVD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F410A">
        <w:trPr>
          <w:trHeight w:val="791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223"/>
              <w:ind w:left="81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tabs>
                <w:tab w:val="left" w:pos="1537"/>
                <w:tab w:val="left" w:pos="3617"/>
                <w:tab w:val="left" w:pos="4183"/>
                <w:tab w:val="left" w:pos="5564"/>
              </w:tabs>
              <w:spacing w:before="59"/>
              <w:ind w:left="83" w:right="77"/>
              <w:rPr>
                <w:sz w:val="28"/>
              </w:rPr>
            </w:pPr>
            <w:r>
              <w:rPr>
                <w:sz w:val="28"/>
              </w:rPr>
              <w:t>Двойная</w:t>
            </w:r>
            <w:r>
              <w:rPr>
                <w:sz w:val="28"/>
              </w:rPr>
              <w:tab/>
              <w:t>радиосистема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ручным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динамичным </w:t>
            </w:r>
            <w:r>
              <w:rPr>
                <w:sz w:val="28"/>
              </w:rPr>
              <w:t>микрофоном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223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F410A">
        <w:trPr>
          <w:trHeight w:val="473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Микшерный</w:t>
            </w:r>
            <w:proofErr w:type="spellEnd"/>
            <w:r>
              <w:rPr>
                <w:sz w:val="28"/>
              </w:rPr>
              <w:t xml:space="preserve"> пульт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Музыкальный центр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59"/>
              <w:ind w:left="81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59"/>
              <w:ind w:left="83"/>
              <w:rPr>
                <w:sz w:val="28"/>
              </w:rPr>
            </w:pPr>
            <w:r>
              <w:rPr>
                <w:sz w:val="28"/>
              </w:rPr>
              <w:t>Принтер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59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F410A">
        <w:trPr>
          <w:trHeight w:val="474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Система подвеса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59"/>
              <w:ind w:left="81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59"/>
              <w:ind w:left="83"/>
              <w:rPr>
                <w:sz w:val="28"/>
              </w:rPr>
            </w:pPr>
            <w:r>
              <w:rPr>
                <w:sz w:val="28"/>
              </w:rPr>
              <w:t>Телевизор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59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F410A">
        <w:trPr>
          <w:trHeight w:val="473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Усилитель мощности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F410A">
        <w:trPr>
          <w:trHeight w:val="469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Фотоаппарат цифровой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F410A">
        <w:trPr>
          <w:trHeight w:val="473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F410A">
        <w:trPr>
          <w:trHeight w:val="473"/>
        </w:trPr>
        <w:tc>
          <w:tcPr>
            <w:tcW w:w="641" w:type="dxa"/>
            <w:tcBorders>
              <w:left w:val="single" w:sz="12" w:space="0" w:color="EFEFEF"/>
            </w:tcBorders>
          </w:tcPr>
          <w:p w:rsidR="00CF410A" w:rsidRDefault="003C05A9">
            <w:pPr>
              <w:pStyle w:val="TableParagraph"/>
              <w:spacing w:before="64"/>
              <w:ind w:left="81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7217" w:type="dxa"/>
          </w:tcPr>
          <w:p w:rsidR="00CF410A" w:rsidRDefault="003C05A9">
            <w:pPr>
              <w:pStyle w:val="TableParagraph"/>
              <w:spacing w:before="64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Банерные</w:t>
            </w:r>
            <w:proofErr w:type="spellEnd"/>
            <w:r>
              <w:rPr>
                <w:sz w:val="28"/>
              </w:rPr>
              <w:t xml:space="preserve"> стойки</w:t>
            </w:r>
          </w:p>
        </w:tc>
        <w:tc>
          <w:tcPr>
            <w:tcW w:w="1678" w:type="dxa"/>
          </w:tcPr>
          <w:p w:rsidR="00CF410A" w:rsidRDefault="003C05A9">
            <w:pPr>
              <w:pStyle w:val="TableParagraph"/>
              <w:spacing w:before="64"/>
              <w:ind w:left="76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CF410A" w:rsidRDefault="00CF410A">
      <w:pPr>
        <w:pStyle w:val="a3"/>
        <w:spacing w:before="6"/>
        <w:ind w:left="0"/>
        <w:rPr>
          <w:sz w:val="10"/>
        </w:rPr>
      </w:pPr>
    </w:p>
    <w:p w:rsidR="00CF410A" w:rsidRDefault="003C05A9">
      <w:pPr>
        <w:pStyle w:val="a3"/>
        <w:spacing w:before="87"/>
        <w:ind w:right="231"/>
        <w:jc w:val="both"/>
      </w:pPr>
      <w:r>
        <w:t>Библиотечны</w:t>
      </w:r>
      <w:r w:rsidR="005F4CEE">
        <w:t>й фонд Центра состоит из более 2</w:t>
      </w:r>
      <w:r>
        <w:t>10 экземпляров, тематика книг состоит из методической литературы в помощь педагогам дополнительного образования</w:t>
      </w:r>
      <w:r w:rsidR="005F4CEE">
        <w:t xml:space="preserve">, </w:t>
      </w:r>
      <w:r>
        <w:t>методической литератур</w:t>
      </w:r>
      <w:r>
        <w:t xml:space="preserve">ы для организации образовательного процесса ДЮЦ, литература по организации </w:t>
      </w:r>
      <w:proofErr w:type="spellStart"/>
      <w:r>
        <w:t>дос</w:t>
      </w:r>
      <w:r w:rsidR="005F4CEE">
        <w:t>уговой</w:t>
      </w:r>
      <w:proofErr w:type="spellEnd"/>
      <w:r w:rsidR="005F4CEE">
        <w:t xml:space="preserve"> деятельности, </w:t>
      </w:r>
      <w:r>
        <w:t xml:space="preserve"> летнего отдыха, проектной и исследовательской деятельности.</w:t>
      </w:r>
    </w:p>
    <w:p w:rsidR="00CF410A" w:rsidRDefault="003C05A9">
      <w:pPr>
        <w:pStyle w:val="a3"/>
        <w:spacing w:before="220"/>
        <w:ind w:right="233"/>
        <w:jc w:val="both"/>
      </w:pPr>
      <w:r>
        <w:t xml:space="preserve">Многие информационно-методические </w:t>
      </w:r>
      <w:r>
        <w:t>материалы в МБОУ ДО "ДЮЦ" хранятся на электронных носителях.</w:t>
      </w:r>
    </w:p>
    <w:p w:rsidR="00CF410A" w:rsidRDefault="00CF410A">
      <w:pPr>
        <w:jc w:val="both"/>
        <w:sectPr w:rsidR="00CF410A">
          <w:pgSz w:w="11910" w:h="16840"/>
          <w:pgMar w:top="1120" w:right="620" w:bottom="280" w:left="1480" w:header="720" w:footer="720" w:gutter="0"/>
          <w:cols w:space="720"/>
        </w:sectPr>
      </w:pPr>
    </w:p>
    <w:p w:rsidR="00CF410A" w:rsidRDefault="003C05A9">
      <w:pPr>
        <w:pStyle w:val="a3"/>
        <w:tabs>
          <w:tab w:val="left" w:pos="2137"/>
          <w:tab w:val="left" w:pos="3897"/>
          <w:tab w:val="left" w:pos="5087"/>
          <w:tab w:val="left" w:pos="7015"/>
          <w:tab w:val="left" w:pos="7557"/>
          <w:tab w:val="left" w:pos="8876"/>
          <w:tab w:val="left" w:pos="9293"/>
        </w:tabs>
        <w:spacing w:before="67"/>
        <w:ind w:right="239"/>
      </w:pPr>
      <w:r>
        <w:lastRenderedPageBreak/>
        <w:t>Аудиозаписи,</w:t>
      </w:r>
      <w:r>
        <w:tab/>
        <w:t>видеозаписи</w:t>
      </w:r>
      <w:r>
        <w:tab/>
        <w:t>широко</w:t>
      </w:r>
      <w:r>
        <w:tab/>
        <w:t>используются</w:t>
      </w:r>
      <w:r>
        <w:tab/>
        <w:t>на</w:t>
      </w:r>
      <w:r>
        <w:tab/>
        <w:t>занятиях</w:t>
      </w:r>
      <w:r w:rsidR="005F4CEE">
        <w:t>.</w:t>
      </w:r>
    </w:p>
    <w:p w:rsidR="00CF410A" w:rsidRDefault="003C05A9">
      <w:pPr>
        <w:pStyle w:val="a3"/>
        <w:spacing w:before="225"/>
      </w:pPr>
      <w:r>
        <w:t>Материально-техническая база используется интенсивно.</w:t>
      </w:r>
    </w:p>
    <w:sectPr w:rsidR="00CF410A" w:rsidSect="00CF410A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3F79"/>
    <w:multiLevelType w:val="hybridMultilevel"/>
    <w:tmpl w:val="937ECF7C"/>
    <w:lvl w:ilvl="0" w:tplc="61126DF8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0C6643C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C59C75A8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4204FD9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C548E6FA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5" w:tplc="87FA187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FBEC16C0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7" w:tplc="2EACECD2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8" w:tplc="E5023334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</w:abstractNum>
  <w:abstractNum w:abstractNumId="1">
    <w:nsid w:val="17001AA0"/>
    <w:multiLevelType w:val="hybridMultilevel"/>
    <w:tmpl w:val="3810281C"/>
    <w:lvl w:ilvl="0" w:tplc="14B00D5C">
      <w:numFmt w:val="bullet"/>
      <w:lvlText w:val="·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8222D2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1F707C4C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E7B80280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64824164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FA0C3DB8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188AB6E2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73249494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750A8B94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2">
    <w:nsid w:val="1A920DD9"/>
    <w:multiLevelType w:val="hybridMultilevel"/>
    <w:tmpl w:val="C33424FC"/>
    <w:lvl w:ilvl="0" w:tplc="44107C66">
      <w:numFmt w:val="bullet"/>
      <w:lvlText w:val="-"/>
      <w:lvlJc w:val="left"/>
      <w:pPr>
        <w:ind w:left="45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1002B2">
      <w:numFmt w:val="bullet"/>
      <w:lvlText w:val="•"/>
      <w:lvlJc w:val="left"/>
      <w:pPr>
        <w:ind w:left="1394" w:hanging="164"/>
      </w:pPr>
      <w:rPr>
        <w:rFonts w:hint="default"/>
        <w:lang w:val="ru-RU" w:eastAsia="en-US" w:bidi="ar-SA"/>
      </w:rPr>
    </w:lvl>
    <w:lvl w:ilvl="2" w:tplc="AB986246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7B90D45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DA7428EA">
      <w:numFmt w:val="bullet"/>
      <w:lvlText w:val="•"/>
      <w:lvlJc w:val="left"/>
      <w:pPr>
        <w:ind w:left="4197" w:hanging="164"/>
      </w:pPr>
      <w:rPr>
        <w:rFonts w:hint="default"/>
        <w:lang w:val="ru-RU" w:eastAsia="en-US" w:bidi="ar-SA"/>
      </w:rPr>
    </w:lvl>
    <w:lvl w:ilvl="5" w:tplc="E86C1B3A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D6144D2A">
      <w:numFmt w:val="bullet"/>
      <w:lvlText w:val="•"/>
      <w:lvlJc w:val="left"/>
      <w:pPr>
        <w:ind w:left="6066" w:hanging="164"/>
      </w:pPr>
      <w:rPr>
        <w:rFonts w:hint="default"/>
        <w:lang w:val="ru-RU" w:eastAsia="en-US" w:bidi="ar-SA"/>
      </w:rPr>
    </w:lvl>
    <w:lvl w:ilvl="7" w:tplc="AA8684D2">
      <w:numFmt w:val="bullet"/>
      <w:lvlText w:val="•"/>
      <w:lvlJc w:val="left"/>
      <w:pPr>
        <w:ind w:left="7000" w:hanging="164"/>
      </w:pPr>
      <w:rPr>
        <w:rFonts w:hint="default"/>
        <w:lang w:val="ru-RU" w:eastAsia="en-US" w:bidi="ar-SA"/>
      </w:rPr>
    </w:lvl>
    <w:lvl w:ilvl="8" w:tplc="D45A38E4">
      <w:numFmt w:val="bullet"/>
      <w:lvlText w:val="•"/>
      <w:lvlJc w:val="left"/>
      <w:pPr>
        <w:ind w:left="7935" w:hanging="164"/>
      </w:pPr>
      <w:rPr>
        <w:rFonts w:hint="default"/>
        <w:lang w:val="ru-RU" w:eastAsia="en-US" w:bidi="ar-SA"/>
      </w:rPr>
    </w:lvl>
  </w:abstractNum>
  <w:abstractNum w:abstractNumId="3">
    <w:nsid w:val="5C765529"/>
    <w:multiLevelType w:val="hybridMultilevel"/>
    <w:tmpl w:val="0B8C39F0"/>
    <w:lvl w:ilvl="0" w:tplc="FDD67F40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01270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2" w:tplc="A39C3510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126AC150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8E0273BC">
      <w:numFmt w:val="bullet"/>
      <w:lvlText w:val="•"/>
      <w:lvlJc w:val="left"/>
      <w:pPr>
        <w:ind w:left="4149" w:hanging="164"/>
      </w:pPr>
      <w:rPr>
        <w:rFonts w:hint="default"/>
        <w:lang w:val="ru-RU" w:eastAsia="en-US" w:bidi="ar-SA"/>
      </w:rPr>
    </w:lvl>
    <w:lvl w:ilvl="5" w:tplc="69C08914">
      <w:numFmt w:val="bullet"/>
      <w:lvlText w:val="•"/>
      <w:lvlJc w:val="left"/>
      <w:pPr>
        <w:ind w:left="5092" w:hanging="164"/>
      </w:pPr>
      <w:rPr>
        <w:rFonts w:hint="default"/>
        <w:lang w:val="ru-RU" w:eastAsia="en-US" w:bidi="ar-SA"/>
      </w:rPr>
    </w:lvl>
    <w:lvl w:ilvl="6" w:tplc="59DCAFFC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7" w:tplc="008AF98A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B6C05AAA">
      <w:numFmt w:val="bullet"/>
      <w:lvlText w:val="•"/>
      <w:lvlJc w:val="left"/>
      <w:pPr>
        <w:ind w:left="7919" w:hanging="164"/>
      </w:pPr>
      <w:rPr>
        <w:rFonts w:hint="default"/>
        <w:lang w:val="ru-RU" w:eastAsia="en-US" w:bidi="ar-SA"/>
      </w:rPr>
    </w:lvl>
  </w:abstractNum>
  <w:abstractNum w:abstractNumId="4">
    <w:nsid w:val="62B16BF1"/>
    <w:multiLevelType w:val="hybridMultilevel"/>
    <w:tmpl w:val="96909F40"/>
    <w:lvl w:ilvl="0" w:tplc="D2DAAC16">
      <w:numFmt w:val="bullet"/>
      <w:lvlText w:val="-"/>
      <w:lvlJc w:val="left"/>
      <w:pPr>
        <w:ind w:left="45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16B762">
      <w:numFmt w:val="bullet"/>
      <w:lvlText w:val="•"/>
      <w:lvlJc w:val="left"/>
      <w:pPr>
        <w:ind w:left="1394" w:hanging="164"/>
      </w:pPr>
      <w:rPr>
        <w:rFonts w:hint="default"/>
        <w:lang w:val="ru-RU" w:eastAsia="en-US" w:bidi="ar-SA"/>
      </w:rPr>
    </w:lvl>
    <w:lvl w:ilvl="2" w:tplc="D400BDBA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34A8783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B7E2D76A">
      <w:numFmt w:val="bullet"/>
      <w:lvlText w:val="•"/>
      <w:lvlJc w:val="left"/>
      <w:pPr>
        <w:ind w:left="4197" w:hanging="164"/>
      </w:pPr>
      <w:rPr>
        <w:rFonts w:hint="default"/>
        <w:lang w:val="ru-RU" w:eastAsia="en-US" w:bidi="ar-SA"/>
      </w:rPr>
    </w:lvl>
    <w:lvl w:ilvl="5" w:tplc="82767C1E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2E108144">
      <w:numFmt w:val="bullet"/>
      <w:lvlText w:val="•"/>
      <w:lvlJc w:val="left"/>
      <w:pPr>
        <w:ind w:left="6066" w:hanging="164"/>
      </w:pPr>
      <w:rPr>
        <w:rFonts w:hint="default"/>
        <w:lang w:val="ru-RU" w:eastAsia="en-US" w:bidi="ar-SA"/>
      </w:rPr>
    </w:lvl>
    <w:lvl w:ilvl="7" w:tplc="7F7C4F04">
      <w:numFmt w:val="bullet"/>
      <w:lvlText w:val="•"/>
      <w:lvlJc w:val="left"/>
      <w:pPr>
        <w:ind w:left="7000" w:hanging="164"/>
      </w:pPr>
      <w:rPr>
        <w:rFonts w:hint="default"/>
        <w:lang w:val="ru-RU" w:eastAsia="en-US" w:bidi="ar-SA"/>
      </w:rPr>
    </w:lvl>
    <w:lvl w:ilvl="8" w:tplc="A394FB10">
      <w:numFmt w:val="bullet"/>
      <w:lvlText w:val="•"/>
      <w:lvlJc w:val="left"/>
      <w:pPr>
        <w:ind w:left="7935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410A"/>
    <w:rsid w:val="003C05A9"/>
    <w:rsid w:val="005F4CEE"/>
    <w:rsid w:val="00CF410A"/>
    <w:rsid w:val="00E0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41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1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410A"/>
    <w:pPr>
      <w:spacing w:before="158"/>
      <w:ind w:left="2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F410A"/>
    <w:pPr>
      <w:spacing w:before="163"/>
      <w:ind w:left="22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F410A"/>
    <w:pPr>
      <w:spacing w:before="158"/>
      <w:ind w:left="383" w:hanging="165"/>
    </w:pPr>
  </w:style>
  <w:style w:type="paragraph" w:customStyle="1" w:styleId="TableParagraph">
    <w:name w:val="Table Paragraph"/>
    <w:basedOn w:val="a"/>
    <w:uiPriority w:val="1"/>
    <w:qFormat/>
    <w:rsid w:val="00CF410A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2021-02-03T08:16:00Z</dcterms:created>
  <dcterms:modified xsi:type="dcterms:W3CDTF">2021-02-04T05:50:00Z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