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DF" w:rsidRDefault="0090623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1B2ADF" w:rsidRDefault="0090623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МБОУ ДО «ДЮЦ»</w:t>
      </w:r>
    </w:p>
    <w:p w:rsidR="001B2ADF" w:rsidRDefault="0090623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26.01.2017 года № 11-р</w:t>
      </w:r>
    </w:p>
    <w:p w:rsidR="001B2ADF" w:rsidRDefault="001B2ADF">
      <w:pPr>
        <w:spacing w:line="283" w:lineRule="exact"/>
        <w:rPr>
          <w:sz w:val="20"/>
          <w:szCs w:val="20"/>
        </w:rPr>
      </w:pPr>
    </w:p>
    <w:p w:rsidR="001B2ADF" w:rsidRDefault="00906232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1B2ADF" w:rsidRDefault="001B2ADF">
      <w:pPr>
        <w:spacing w:line="176" w:lineRule="exact"/>
        <w:rPr>
          <w:sz w:val="20"/>
          <w:szCs w:val="20"/>
        </w:rPr>
      </w:pPr>
    </w:p>
    <w:p w:rsidR="001B2ADF" w:rsidRDefault="00906232">
      <w:pPr>
        <w:numPr>
          <w:ilvl w:val="0"/>
          <w:numId w:val="4"/>
        </w:numPr>
        <w:tabs>
          <w:tab w:val="left" w:pos="1204"/>
        </w:tabs>
        <w:spacing w:line="354" w:lineRule="auto"/>
        <w:ind w:left="1780" w:right="300" w:hanging="79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комиссии по соблюдению требований к служебному поведению работников МБОУ ДО «Детско-юношеский центр» и урегулированию конфликтов интересов</w:t>
      </w:r>
    </w:p>
    <w:p w:rsidR="001B2ADF" w:rsidRDefault="001B2ADF">
      <w:pPr>
        <w:spacing w:line="200" w:lineRule="exact"/>
        <w:rPr>
          <w:sz w:val="20"/>
          <w:szCs w:val="20"/>
        </w:rPr>
      </w:pPr>
    </w:p>
    <w:p w:rsidR="001B2ADF" w:rsidRDefault="001B2ADF">
      <w:pPr>
        <w:spacing w:line="303" w:lineRule="exact"/>
        <w:rPr>
          <w:sz w:val="20"/>
          <w:szCs w:val="20"/>
        </w:rPr>
      </w:pPr>
    </w:p>
    <w:p w:rsidR="001B2ADF" w:rsidRDefault="00906232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1.Настоящим </w:t>
      </w:r>
      <w:r>
        <w:rPr>
          <w:rFonts w:eastAsia="Times New Roman"/>
          <w:sz w:val="28"/>
          <w:szCs w:val="28"/>
        </w:rPr>
        <w:t>Положением определяется порядок формирования и деятельности Комиссии по соблюдению требований к служебному поведению работников МБОУ ДО «Детско-юношеский центр» и урегулированию конфликта интересов (далее - Комиссия), образуемой в соответствии с Федеральны</w:t>
      </w:r>
      <w:r>
        <w:rPr>
          <w:rFonts w:eastAsia="Times New Roman"/>
          <w:sz w:val="28"/>
          <w:szCs w:val="28"/>
        </w:rPr>
        <w:t>м законом от 25.12.2008г. №273-ФЗ.</w:t>
      </w:r>
    </w:p>
    <w:p w:rsidR="001B2ADF" w:rsidRDefault="001B2ADF">
      <w:pPr>
        <w:spacing w:line="20" w:lineRule="exact"/>
        <w:rPr>
          <w:sz w:val="20"/>
          <w:szCs w:val="20"/>
        </w:rPr>
      </w:pPr>
    </w:p>
    <w:p w:rsidR="001B2ADF" w:rsidRDefault="00906232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</w:t>
      </w:r>
      <w:r>
        <w:rPr>
          <w:rFonts w:eastAsia="Times New Roman"/>
          <w:sz w:val="28"/>
          <w:szCs w:val="28"/>
        </w:rPr>
        <w:t>й Федерации, настоящим Положением, а также актами органов местного самоуправления Сосновского муниципального образования Нижегородской области .</w:t>
      </w:r>
    </w:p>
    <w:p w:rsidR="001B2ADF" w:rsidRDefault="001B2ADF">
      <w:pPr>
        <w:spacing w:line="24" w:lineRule="exact"/>
        <w:rPr>
          <w:sz w:val="20"/>
          <w:szCs w:val="20"/>
        </w:rPr>
      </w:pPr>
    </w:p>
    <w:p w:rsidR="001B2ADF" w:rsidRDefault="0090623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3.Основной задачей Комиссии является содействие руководителю образовательной организации:</w:t>
      </w:r>
    </w:p>
    <w:p w:rsidR="001B2ADF" w:rsidRDefault="001B2ADF">
      <w:pPr>
        <w:spacing w:line="31" w:lineRule="exact"/>
        <w:rPr>
          <w:sz w:val="20"/>
          <w:szCs w:val="20"/>
        </w:rPr>
      </w:pPr>
    </w:p>
    <w:p w:rsidR="001B2ADF" w:rsidRDefault="0090623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обеспечении со</w:t>
      </w:r>
      <w:r>
        <w:rPr>
          <w:rFonts w:eastAsia="Times New Roman"/>
          <w:sz w:val="28"/>
          <w:szCs w:val="28"/>
        </w:rPr>
        <w:t>блюдения работниками Центра ограничений и запретов, требований о предотвращении или об урегулировании конфликта интересов,</w:t>
      </w:r>
    </w:p>
    <w:p w:rsidR="001B2ADF" w:rsidRDefault="001B2ADF">
      <w:pPr>
        <w:spacing w:line="28" w:lineRule="exact"/>
        <w:rPr>
          <w:sz w:val="20"/>
          <w:szCs w:val="20"/>
        </w:rPr>
      </w:pPr>
    </w:p>
    <w:p w:rsidR="001B2ADF" w:rsidRDefault="00906232">
      <w:pPr>
        <w:numPr>
          <w:ilvl w:val="0"/>
          <w:numId w:val="5"/>
        </w:numPr>
        <w:tabs>
          <w:tab w:val="left" w:pos="598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в обеспечении исполнения ими обязанностей, установленных Федеральным законом от 25 декабря 2008 года № 273-ФЗ "О</w:t>
      </w:r>
    </w:p>
    <w:p w:rsidR="001B2ADF" w:rsidRDefault="001B2ADF">
      <w:pPr>
        <w:spacing w:line="30" w:lineRule="exact"/>
        <w:rPr>
          <w:rFonts w:eastAsia="Times New Roman"/>
          <w:sz w:val="28"/>
          <w:szCs w:val="28"/>
        </w:rPr>
      </w:pPr>
    </w:p>
    <w:p w:rsidR="001B2ADF" w:rsidRDefault="00906232">
      <w:pPr>
        <w:spacing w:line="35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противодейст</w:t>
      </w:r>
      <w:r>
        <w:rPr>
          <w:rFonts w:eastAsia="Times New Roman"/>
          <w:sz w:val="28"/>
          <w:szCs w:val="28"/>
        </w:rPr>
        <w:t>вии коррупции", антикоррупционной политикой администрации Сосновского муниципального района, Кодексом этики и служебного поведения работников Центра;</w:t>
      </w:r>
    </w:p>
    <w:p w:rsidR="001B2ADF" w:rsidRDefault="001B2ADF">
      <w:pPr>
        <w:spacing w:line="23" w:lineRule="exact"/>
        <w:rPr>
          <w:sz w:val="20"/>
          <w:szCs w:val="20"/>
        </w:rPr>
      </w:pPr>
    </w:p>
    <w:p w:rsidR="001B2ADF" w:rsidRDefault="00906232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осуществлении в МБОУ ДО «ДЮЦ» мер по предупреждению коррупции, предусмотренных Планом по противодейс</w:t>
      </w:r>
      <w:r>
        <w:rPr>
          <w:rFonts w:eastAsia="Times New Roman"/>
          <w:sz w:val="28"/>
          <w:szCs w:val="28"/>
        </w:rPr>
        <w:t>твию коррупции образовательной организации.</w:t>
      </w:r>
    </w:p>
    <w:p w:rsidR="001B2ADF" w:rsidRDefault="001B2ADF">
      <w:pPr>
        <w:sectPr w:rsidR="001B2ADF">
          <w:pgSz w:w="11900" w:h="16838"/>
          <w:pgMar w:top="1122" w:right="846" w:bottom="526" w:left="1440" w:header="0" w:footer="0" w:gutter="0"/>
          <w:cols w:space="720" w:equalWidth="0">
            <w:col w:w="9620"/>
          </w:cols>
        </w:sectPr>
      </w:pPr>
    </w:p>
    <w:p w:rsidR="001B2ADF" w:rsidRDefault="00906232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работников МБОУ ДО «ДЮЦ».</w:t>
      </w:r>
    </w:p>
    <w:p w:rsidR="001B2ADF" w:rsidRDefault="001B2ADF">
      <w:pPr>
        <w:spacing w:line="8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4.В </w:t>
      </w:r>
      <w:r>
        <w:rPr>
          <w:rFonts w:eastAsia="Times New Roman"/>
          <w:sz w:val="28"/>
          <w:szCs w:val="28"/>
        </w:rPr>
        <w:t>состав Комиссии входят: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директор - председатель Комиссии;</w:t>
      </w:r>
    </w:p>
    <w:p w:rsidR="001B2ADF" w:rsidRDefault="001B2ADF">
      <w:pPr>
        <w:spacing w:line="176" w:lineRule="exact"/>
        <w:rPr>
          <w:sz w:val="20"/>
          <w:szCs w:val="20"/>
        </w:rPr>
      </w:pPr>
    </w:p>
    <w:p w:rsidR="001B2ADF" w:rsidRDefault="00906232">
      <w:pPr>
        <w:spacing w:line="349" w:lineRule="auto"/>
        <w:ind w:left="260" w:right="2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педагог дополнительного образования - член комиссии; в) делопроизводитель - секретарь Комиссии.</w:t>
      </w:r>
    </w:p>
    <w:p w:rsidR="001B2ADF" w:rsidRDefault="001B2ADF">
      <w:pPr>
        <w:spacing w:line="15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5.Все члены Комиссии при принятии решений обладают равными правами.</w:t>
      </w:r>
    </w:p>
    <w:p w:rsidR="001B2ADF" w:rsidRDefault="001B2ADF">
      <w:pPr>
        <w:spacing w:line="174" w:lineRule="exact"/>
        <w:rPr>
          <w:sz w:val="20"/>
          <w:szCs w:val="20"/>
        </w:rPr>
      </w:pPr>
    </w:p>
    <w:p w:rsidR="001B2ADF" w:rsidRDefault="00906232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6.Состав Комиссии формир</w:t>
      </w:r>
      <w:r>
        <w:rPr>
          <w:rFonts w:eastAsia="Times New Roman"/>
          <w:sz w:val="28"/>
          <w:szCs w:val="28"/>
        </w:rPr>
        <w:t>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B2ADF" w:rsidRDefault="001B2ADF">
      <w:pPr>
        <w:spacing w:line="21" w:lineRule="exact"/>
        <w:rPr>
          <w:sz w:val="20"/>
          <w:szCs w:val="20"/>
        </w:rPr>
      </w:pPr>
    </w:p>
    <w:p w:rsidR="001B2ADF" w:rsidRDefault="0090623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7.Заседание Комиссии считается правомочным, если на нем присутствует не менее двух третей от общего числа членов </w:t>
      </w:r>
      <w:r>
        <w:rPr>
          <w:rFonts w:eastAsia="Times New Roman"/>
          <w:sz w:val="28"/>
          <w:szCs w:val="28"/>
        </w:rPr>
        <w:t>Комиссии. Проведение заседаний</w:t>
      </w:r>
    </w:p>
    <w:p w:rsidR="001B2ADF" w:rsidRDefault="001B2ADF">
      <w:pPr>
        <w:spacing w:line="31" w:lineRule="exact"/>
        <w:rPr>
          <w:sz w:val="20"/>
          <w:szCs w:val="20"/>
        </w:rPr>
      </w:pPr>
    </w:p>
    <w:p w:rsidR="001B2ADF" w:rsidRDefault="00906232">
      <w:pPr>
        <w:numPr>
          <w:ilvl w:val="0"/>
          <w:numId w:val="6"/>
        </w:numPr>
        <w:tabs>
          <w:tab w:val="left" w:pos="699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участием только членов комиссии, работников образовательной организации, недопустимо.</w:t>
      </w:r>
    </w:p>
    <w:p w:rsidR="001B2ADF" w:rsidRDefault="001B2ADF">
      <w:pPr>
        <w:spacing w:line="29" w:lineRule="exact"/>
        <w:rPr>
          <w:sz w:val="20"/>
          <w:szCs w:val="20"/>
        </w:rPr>
      </w:pPr>
    </w:p>
    <w:p w:rsidR="001B2ADF" w:rsidRDefault="00906232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8.При возникновении прямой или косвенной личной заинтересованности члена Комиссии, которая может привести к конфликту интересов при </w:t>
      </w:r>
      <w:r>
        <w:rPr>
          <w:rFonts w:eastAsia="Times New Roman"/>
          <w:sz w:val="28"/>
          <w:szCs w:val="28"/>
        </w:rPr>
        <w:t>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B2ADF" w:rsidRDefault="001B2ADF">
      <w:pPr>
        <w:spacing w:line="2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9.Основаниями для проведения заседания</w:t>
      </w:r>
      <w:r>
        <w:rPr>
          <w:rFonts w:eastAsia="Times New Roman"/>
          <w:sz w:val="28"/>
          <w:szCs w:val="28"/>
        </w:rPr>
        <w:t xml:space="preserve"> Комиссии являются:</w:t>
      </w:r>
    </w:p>
    <w:p w:rsidR="001B2ADF" w:rsidRDefault="001B2ADF">
      <w:pPr>
        <w:spacing w:line="163" w:lineRule="exact"/>
        <w:rPr>
          <w:sz w:val="20"/>
          <w:szCs w:val="20"/>
        </w:rPr>
      </w:pPr>
    </w:p>
    <w:p w:rsidR="001B2ADF" w:rsidRDefault="00906232">
      <w:pPr>
        <w:tabs>
          <w:tab w:val="left" w:pos="920"/>
          <w:tab w:val="left" w:pos="2820"/>
          <w:tab w:val="left" w:pos="4860"/>
          <w:tab w:val="left" w:pos="658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ходатайство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председателя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Комиссии,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материалов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проверки,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tabs>
          <w:tab w:val="left" w:pos="3400"/>
          <w:tab w:val="left" w:pos="5660"/>
          <w:tab w:val="left" w:pos="7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свидетельствующих 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несоблюдении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работником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образовательной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tabs>
          <w:tab w:val="left" w:pos="2000"/>
          <w:tab w:val="left" w:pos="3620"/>
          <w:tab w:val="left" w:pos="4000"/>
          <w:tab w:val="left" w:pos="5720"/>
          <w:tab w:val="left" w:pos="7280"/>
          <w:tab w:val="left" w:pos="7680"/>
          <w:tab w:val="left" w:pos="9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ab/>
        <w:t>требований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служебному</w:t>
      </w:r>
      <w:r>
        <w:rPr>
          <w:rFonts w:eastAsia="Times New Roman"/>
          <w:sz w:val="28"/>
          <w:szCs w:val="28"/>
        </w:rPr>
        <w:tab/>
        <w:t>поведению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требований</w:t>
      </w:r>
      <w:r>
        <w:rPr>
          <w:rFonts w:eastAsia="Times New Roman"/>
          <w:sz w:val="28"/>
          <w:szCs w:val="28"/>
        </w:rPr>
        <w:tab/>
        <w:t>об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урегулировании конфликта интересов;</w:t>
      </w:r>
    </w:p>
    <w:p w:rsidR="001B2ADF" w:rsidRDefault="001B2ADF">
      <w:pPr>
        <w:spacing w:line="176" w:lineRule="exact"/>
        <w:rPr>
          <w:sz w:val="20"/>
          <w:szCs w:val="20"/>
        </w:rPr>
      </w:pPr>
    </w:p>
    <w:p w:rsidR="001B2ADF" w:rsidRDefault="00906232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ходатайство</w:t>
      </w:r>
      <w:r>
        <w:rPr>
          <w:rFonts w:eastAsia="Times New Roman"/>
          <w:sz w:val="28"/>
          <w:szCs w:val="28"/>
        </w:rPr>
        <w:t xml:space="preserve"> председателя или любого члена Комиссии, касающееся обеспечения соблюдения работником образовательной организации требований к служебному поведению и требований об урегулировании</w:t>
      </w:r>
    </w:p>
    <w:p w:rsidR="001B2ADF" w:rsidRDefault="001B2ADF">
      <w:pPr>
        <w:sectPr w:rsidR="001B2ADF">
          <w:pgSz w:w="11900" w:h="16838"/>
          <w:pgMar w:top="1138" w:right="846" w:bottom="1149" w:left="1440" w:header="0" w:footer="0" w:gutter="0"/>
          <w:cols w:space="720" w:equalWidth="0">
            <w:col w:w="9620"/>
          </w:cols>
        </w:sectPr>
      </w:pPr>
    </w:p>
    <w:p w:rsidR="001B2ADF" w:rsidRDefault="00906232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конфликта интересов либо осуществления в образовательно</w:t>
      </w:r>
      <w:r>
        <w:rPr>
          <w:rFonts w:eastAsia="Times New Roman"/>
          <w:sz w:val="28"/>
          <w:szCs w:val="28"/>
        </w:rPr>
        <w:t>й организации мер по предупреждению коррупции.</w:t>
      </w:r>
    </w:p>
    <w:p w:rsidR="001B2ADF" w:rsidRDefault="001B2ADF">
      <w:pPr>
        <w:spacing w:line="26" w:lineRule="exact"/>
        <w:rPr>
          <w:sz w:val="20"/>
          <w:szCs w:val="20"/>
        </w:rPr>
      </w:pPr>
    </w:p>
    <w:p w:rsidR="001B2ADF" w:rsidRDefault="00906232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B2ADF" w:rsidRDefault="001B2ADF">
      <w:pPr>
        <w:spacing w:line="25" w:lineRule="exact"/>
        <w:rPr>
          <w:sz w:val="20"/>
          <w:szCs w:val="20"/>
        </w:rPr>
      </w:pPr>
    </w:p>
    <w:p w:rsidR="001B2ADF" w:rsidRDefault="0090623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11.Председатель Комиссии</w:t>
      </w:r>
      <w:r>
        <w:rPr>
          <w:rFonts w:eastAsia="Times New Roman"/>
          <w:sz w:val="28"/>
          <w:szCs w:val="28"/>
        </w:rPr>
        <w:t xml:space="preserve"> при поступлении к нему в письменной форме информации, содержащей основания для проведения заседания комиссии:</w:t>
      </w:r>
    </w:p>
    <w:p w:rsidR="001B2ADF" w:rsidRDefault="001B2ADF">
      <w:pPr>
        <w:spacing w:line="15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 в  течение  3  дней  назначает  дату  заседания  Комиссии.  При  этом  дата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tabs>
          <w:tab w:val="left" w:pos="1600"/>
          <w:tab w:val="left" w:pos="2980"/>
          <w:tab w:val="left" w:pos="3440"/>
          <w:tab w:val="left" w:pos="4380"/>
          <w:tab w:val="left" w:pos="5140"/>
          <w:tab w:val="left" w:pos="6520"/>
          <w:tab w:val="left" w:pos="7640"/>
          <w:tab w:val="left" w:pos="7980"/>
          <w:tab w:val="left" w:pos="8720"/>
          <w:tab w:val="left" w:pos="91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заседания</w:t>
      </w:r>
      <w:r>
        <w:rPr>
          <w:rFonts w:eastAsia="Times New Roman"/>
          <w:sz w:val="28"/>
          <w:szCs w:val="28"/>
        </w:rPr>
        <w:tab/>
        <w:t>Комиссии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может</w:t>
      </w:r>
      <w:r>
        <w:rPr>
          <w:rFonts w:eastAsia="Times New Roman"/>
          <w:sz w:val="28"/>
          <w:szCs w:val="28"/>
        </w:rPr>
        <w:tab/>
        <w:t>быть</w:t>
      </w:r>
      <w:r>
        <w:rPr>
          <w:rFonts w:eastAsia="Times New Roman"/>
          <w:sz w:val="28"/>
          <w:szCs w:val="28"/>
        </w:rPr>
        <w:tab/>
        <w:t>назначена</w:t>
      </w:r>
      <w:r>
        <w:rPr>
          <w:rFonts w:eastAsia="Times New Roman"/>
          <w:sz w:val="28"/>
          <w:szCs w:val="28"/>
        </w:rPr>
        <w:tab/>
        <w:t>позднее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дней</w:t>
      </w:r>
      <w:r>
        <w:rPr>
          <w:rFonts w:eastAsia="Times New Roman"/>
          <w:sz w:val="28"/>
          <w:szCs w:val="28"/>
        </w:rPr>
        <w:tab/>
        <w:t>со</w:t>
      </w:r>
      <w:r>
        <w:rPr>
          <w:rFonts w:eastAsia="Times New Roman"/>
          <w:sz w:val="28"/>
          <w:szCs w:val="28"/>
        </w:rPr>
        <w:tab/>
        <w:t>дн</w:t>
      </w:r>
      <w:r>
        <w:rPr>
          <w:rFonts w:eastAsia="Times New Roman"/>
          <w:sz w:val="28"/>
          <w:szCs w:val="28"/>
        </w:rPr>
        <w:t>я</w:t>
      </w:r>
    </w:p>
    <w:p w:rsidR="001B2ADF" w:rsidRDefault="001B2ADF">
      <w:pPr>
        <w:spacing w:line="163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поступления указанной информации;</w:t>
      </w:r>
    </w:p>
    <w:p w:rsidR="001B2ADF" w:rsidRDefault="001B2ADF">
      <w:pPr>
        <w:spacing w:line="174" w:lineRule="exact"/>
        <w:rPr>
          <w:sz w:val="20"/>
          <w:szCs w:val="20"/>
        </w:rPr>
      </w:pPr>
    </w:p>
    <w:p w:rsidR="001B2ADF" w:rsidRDefault="00906232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организует ознакомление работника образовательной организации,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</w:t>
      </w:r>
      <w:r>
        <w:rPr>
          <w:rFonts w:eastAsia="Times New Roman"/>
          <w:sz w:val="28"/>
          <w:szCs w:val="28"/>
        </w:rPr>
        <w:t xml:space="preserve"> его представителя, членов комиссии и других лиц, участвующих в заседании комиссии, с информацией, поступившей в образовательную организацию и с результатами еѐ проверки;</w:t>
      </w:r>
    </w:p>
    <w:p w:rsidR="001B2ADF" w:rsidRDefault="001B2ADF">
      <w:pPr>
        <w:spacing w:line="24" w:lineRule="exact"/>
        <w:rPr>
          <w:sz w:val="20"/>
          <w:szCs w:val="20"/>
        </w:rPr>
      </w:pPr>
    </w:p>
    <w:p w:rsidR="001B2ADF" w:rsidRDefault="00906232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12.Заседание Комиссии проводится в присутствии работника МБОУ ДО «ДЮЦ», в отношении </w:t>
      </w:r>
      <w:r>
        <w:rPr>
          <w:rFonts w:eastAsia="Times New Roman"/>
          <w:sz w:val="28"/>
          <w:szCs w:val="28"/>
        </w:rPr>
        <w:t>которого рассматривается вопрос о соблюдении требований к служебному поведению и требований об урегулировании конфликта интересов. При наличии письменной просьбы работника МБОУ ДО «ДЮЦ» о рассмотрении указанного вопроса без его участия заседание Комиссии п</w:t>
      </w:r>
      <w:r>
        <w:rPr>
          <w:rFonts w:eastAsia="Times New Roman"/>
          <w:sz w:val="28"/>
          <w:szCs w:val="28"/>
        </w:rPr>
        <w:t>роводится в его отсутствие. В случае неявки работника или его представителя на заседание Комиссии при отсутствии письменной просьбы работника МБОУ ДО «ДЮЦ» о рассмотрении указанного вопроса без его участия рассмотрение вопроса откладывается. В случае втори</w:t>
      </w:r>
      <w:r>
        <w:rPr>
          <w:rFonts w:eastAsia="Times New Roman"/>
          <w:sz w:val="28"/>
          <w:szCs w:val="28"/>
        </w:rPr>
        <w:t>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 Центра.</w:t>
      </w:r>
    </w:p>
    <w:p w:rsidR="001B2ADF" w:rsidRDefault="001B2ADF">
      <w:pPr>
        <w:spacing w:line="18" w:lineRule="exact"/>
        <w:rPr>
          <w:sz w:val="20"/>
          <w:szCs w:val="20"/>
        </w:rPr>
      </w:pPr>
    </w:p>
    <w:p w:rsidR="001B2ADF" w:rsidRDefault="0090623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13.На заседании Комиссии заслушиваются пояснения работника МБОУ ДО «ДЮЦ» (с его согласия) и</w:t>
      </w:r>
      <w:r>
        <w:rPr>
          <w:rFonts w:eastAsia="Times New Roman"/>
          <w:sz w:val="28"/>
          <w:szCs w:val="28"/>
        </w:rPr>
        <w:t xml:space="preserve"> иных лиц, рассматриваются материалы по</w:t>
      </w:r>
    </w:p>
    <w:p w:rsidR="001B2ADF" w:rsidRDefault="001B2ADF">
      <w:pPr>
        <w:sectPr w:rsidR="001B2ADF">
          <w:pgSz w:w="11900" w:h="16838"/>
          <w:pgMar w:top="1138" w:right="846" w:bottom="672" w:left="1440" w:header="0" w:footer="0" w:gutter="0"/>
          <w:cols w:space="720" w:equalWidth="0">
            <w:col w:w="9620"/>
          </w:cols>
        </w:sectPr>
      </w:pPr>
    </w:p>
    <w:p w:rsidR="001B2ADF" w:rsidRDefault="00906232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существу предъявляемых работнику претензий, а также дополнительные материалы.</w:t>
      </w:r>
    </w:p>
    <w:p w:rsidR="001B2ADF" w:rsidRDefault="001B2ADF">
      <w:pPr>
        <w:spacing w:line="26" w:lineRule="exact"/>
        <w:rPr>
          <w:sz w:val="20"/>
          <w:szCs w:val="20"/>
        </w:rPr>
      </w:pPr>
    </w:p>
    <w:p w:rsidR="001B2ADF" w:rsidRDefault="00906232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14.Члены Комиссии и лица, участвовавшие в ее заседании, не вправе разглашать сведения, ставшие им известными в ходе</w:t>
      </w:r>
      <w:r>
        <w:rPr>
          <w:rFonts w:eastAsia="Times New Roman"/>
          <w:sz w:val="28"/>
          <w:szCs w:val="28"/>
        </w:rPr>
        <w:t xml:space="preserve"> работы Комиссии.</w:t>
      </w:r>
    </w:p>
    <w:p w:rsidR="001B2ADF" w:rsidRDefault="001B2ADF">
      <w:pPr>
        <w:spacing w:line="28" w:lineRule="exact"/>
        <w:rPr>
          <w:sz w:val="20"/>
          <w:szCs w:val="20"/>
        </w:rPr>
      </w:pPr>
    </w:p>
    <w:p w:rsidR="001B2ADF" w:rsidRDefault="00906232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15.По итогам рассмотрения вопросаКомиссия принимает одно из следующих решений:</w:t>
      </w:r>
    </w:p>
    <w:p w:rsidR="001B2ADF" w:rsidRDefault="001B2ADF">
      <w:pPr>
        <w:spacing w:line="12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установить, что работник соблюдал требования к служебному поведению и</w:t>
      </w:r>
    </w:p>
    <w:p w:rsidR="001B2ADF" w:rsidRDefault="001B2ADF">
      <w:pPr>
        <w:spacing w:line="161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об урегулировании конфликта интересов;</w:t>
      </w:r>
    </w:p>
    <w:p w:rsidR="001B2ADF" w:rsidRDefault="001B2ADF">
      <w:pPr>
        <w:spacing w:line="174" w:lineRule="exact"/>
        <w:rPr>
          <w:sz w:val="20"/>
          <w:szCs w:val="20"/>
        </w:rPr>
      </w:pPr>
    </w:p>
    <w:p w:rsidR="001B2ADF" w:rsidRDefault="00906232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установить, что работник не с</w:t>
      </w:r>
      <w:r>
        <w:rPr>
          <w:rFonts w:eastAsia="Times New Roman"/>
          <w:sz w:val="28"/>
          <w:szCs w:val="28"/>
        </w:rPr>
        <w:t>облюдал требования к служебному поведению и требования об урегулировании конфликта интересов. В этом случае Комиссия рекомендует руководителю образовательной организации применить к работнику конкретную меру ответственности.</w:t>
      </w:r>
    </w:p>
    <w:p w:rsidR="001B2ADF" w:rsidRDefault="001B2ADF">
      <w:pPr>
        <w:spacing w:line="22" w:lineRule="exact"/>
        <w:rPr>
          <w:sz w:val="20"/>
          <w:szCs w:val="20"/>
        </w:rPr>
      </w:pPr>
    </w:p>
    <w:p w:rsidR="001B2ADF" w:rsidRDefault="00906232">
      <w:pPr>
        <w:numPr>
          <w:ilvl w:val="0"/>
          <w:numId w:val="7"/>
        </w:numPr>
        <w:tabs>
          <w:tab w:val="left" w:pos="725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принятом решении Комиссия напр</w:t>
      </w:r>
      <w:r>
        <w:rPr>
          <w:rFonts w:eastAsia="Times New Roman"/>
          <w:sz w:val="28"/>
          <w:szCs w:val="28"/>
        </w:rPr>
        <w:t>авляет гражданину письменное уведомление в течение одного рабочего дня и уведомляет его устно в течение трех рабочих дней.</w:t>
      </w:r>
    </w:p>
    <w:p w:rsidR="001B2ADF" w:rsidRDefault="001B2ADF">
      <w:pPr>
        <w:spacing w:line="21" w:lineRule="exact"/>
        <w:rPr>
          <w:sz w:val="20"/>
          <w:szCs w:val="20"/>
        </w:rPr>
      </w:pPr>
    </w:p>
    <w:p w:rsidR="001B2ADF" w:rsidRDefault="00906232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16.По итогам рассмотрения вопросов, указанных в подпунктах «а», «б» пункта 11 настоящего Положения, при наличии к тому оснований Ком</w:t>
      </w:r>
      <w:r>
        <w:rPr>
          <w:rFonts w:eastAsia="Times New Roman"/>
          <w:sz w:val="28"/>
          <w:szCs w:val="28"/>
        </w:rPr>
        <w:t>иссия может применять иное решение, чем это было предусмотрено настоящим Положением. Основания и мотивация принятия такого решения должны быть отражены в протоколах заседании Комиссии.</w:t>
      </w:r>
    </w:p>
    <w:p w:rsidR="001B2ADF" w:rsidRDefault="001B2ADF">
      <w:pPr>
        <w:spacing w:line="20" w:lineRule="exact"/>
        <w:rPr>
          <w:sz w:val="20"/>
          <w:szCs w:val="20"/>
        </w:rPr>
      </w:pPr>
    </w:p>
    <w:p w:rsidR="001B2ADF" w:rsidRDefault="0090623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17.Для исполнения решений Комиссии могут быть подготовлены проекты </w:t>
      </w:r>
      <w:r>
        <w:rPr>
          <w:rFonts w:eastAsia="Times New Roman"/>
          <w:sz w:val="28"/>
          <w:szCs w:val="28"/>
        </w:rPr>
        <w:t>приказов директора МБОУ ДО «ДЮЦ», которые в установленном порядке</w:t>
      </w:r>
    </w:p>
    <w:p w:rsidR="001B2ADF" w:rsidRDefault="001B2ADF">
      <w:pPr>
        <w:spacing w:line="31" w:lineRule="exact"/>
        <w:rPr>
          <w:sz w:val="20"/>
          <w:szCs w:val="20"/>
        </w:rPr>
      </w:pPr>
    </w:p>
    <w:p w:rsidR="001B2ADF" w:rsidRDefault="00906232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представляются на рассмотрение руководителю образовательной организации.</w:t>
      </w:r>
    </w:p>
    <w:p w:rsidR="001B2ADF" w:rsidRDefault="001B2ADF">
      <w:pPr>
        <w:spacing w:line="28" w:lineRule="exact"/>
        <w:rPr>
          <w:sz w:val="20"/>
          <w:szCs w:val="20"/>
        </w:rPr>
      </w:pPr>
    </w:p>
    <w:p w:rsidR="001B2ADF" w:rsidRDefault="00906232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18.Решения Комиссии по вопросам, указанным в пункте 11 настоящего Положения, принимаются тайным голосованием (если </w:t>
      </w:r>
      <w:r>
        <w:rPr>
          <w:rFonts w:eastAsia="Times New Roman"/>
          <w:sz w:val="28"/>
          <w:szCs w:val="28"/>
        </w:rPr>
        <w:t>Комиссия не примет иное решение) простым большинством голосов присутствующих на заседании членов Комиссии.</w:t>
      </w:r>
    </w:p>
    <w:p w:rsidR="001B2ADF" w:rsidRDefault="001B2ADF">
      <w:pPr>
        <w:sectPr w:rsidR="001B2ADF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1B2ADF" w:rsidRDefault="00906232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19.Решения Комиссии оформляются протоколами, которые подписывают члены Комиссии, принимавшие участие в ее заседании. Решения Ко</w:t>
      </w:r>
      <w:r>
        <w:rPr>
          <w:rFonts w:eastAsia="Times New Roman"/>
          <w:sz w:val="28"/>
          <w:szCs w:val="28"/>
        </w:rPr>
        <w:t>миссии для директора МБОУ ДО «ДЮЦ» носят рекомендательный характер.</w:t>
      </w:r>
    </w:p>
    <w:p w:rsidR="001B2ADF" w:rsidRDefault="001B2ADF">
      <w:pPr>
        <w:spacing w:line="8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20.В протоколе заседания Комиссии указываются: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дата заседания Комиссии, фамилии, имена, отчества членов Комиссии и</w:t>
      </w:r>
    </w:p>
    <w:p w:rsidR="001B2ADF" w:rsidRDefault="001B2ADF">
      <w:pPr>
        <w:spacing w:line="163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других лиц, присутствовавших на заседании;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tabs>
          <w:tab w:val="left" w:pos="680"/>
          <w:tab w:val="left" w:pos="2600"/>
          <w:tab w:val="left" w:pos="3780"/>
          <w:tab w:val="left" w:pos="4240"/>
          <w:tab w:val="left" w:pos="6540"/>
          <w:tab w:val="left" w:pos="700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формулировка</w:t>
      </w:r>
      <w:r>
        <w:rPr>
          <w:rFonts w:eastAsia="Times New Roman"/>
          <w:sz w:val="28"/>
          <w:szCs w:val="28"/>
        </w:rPr>
        <w:tab/>
        <w:t>каждого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рассматриваемых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заседании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Комиссии</w:t>
      </w:r>
    </w:p>
    <w:p w:rsidR="001B2ADF" w:rsidRDefault="001B2ADF">
      <w:pPr>
        <w:spacing w:line="161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вопросов с указанием фамилии, имени, отчества, должности работника, в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отношении  которого  рассматривается  вопрос  о  соблюдении  требований  к</w:t>
      </w:r>
    </w:p>
    <w:p w:rsidR="001B2ADF" w:rsidRDefault="001B2ADF">
      <w:pPr>
        <w:spacing w:line="163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служебному поведению и (или) требований об урегулировании </w:t>
      </w:r>
      <w:r>
        <w:rPr>
          <w:rFonts w:eastAsia="Times New Roman"/>
          <w:sz w:val="28"/>
          <w:szCs w:val="28"/>
        </w:rPr>
        <w:t>конфликта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интересов;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tabs>
          <w:tab w:val="left" w:pos="660"/>
          <w:tab w:val="left" w:pos="2680"/>
          <w:tab w:val="left" w:pos="3000"/>
          <w:tab w:val="left" w:pos="4420"/>
          <w:tab w:val="left" w:pos="662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предъявляемые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работнику</w:t>
      </w:r>
      <w:r>
        <w:rPr>
          <w:rFonts w:eastAsia="Times New Roman"/>
          <w:sz w:val="28"/>
          <w:szCs w:val="28"/>
        </w:rPr>
        <w:tab/>
        <w:t>образовательной</w:t>
      </w:r>
      <w:r>
        <w:rPr>
          <w:rFonts w:eastAsia="Times New Roman"/>
          <w:sz w:val="28"/>
          <w:szCs w:val="28"/>
        </w:rPr>
        <w:tab/>
        <w:t>организации</w:t>
      </w:r>
      <w:r>
        <w:rPr>
          <w:rFonts w:eastAsia="Times New Roman"/>
          <w:sz w:val="28"/>
          <w:szCs w:val="28"/>
        </w:rPr>
        <w:tab/>
        <w:t>претензии,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материалы, на которых они основываются;</w:t>
      </w:r>
    </w:p>
    <w:p w:rsidR="001B2ADF" w:rsidRDefault="001B2ADF">
      <w:pPr>
        <w:spacing w:line="163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содержание пояснений работника образовательной организации и других</w:t>
      </w:r>
    </w:p>
    <w:p w:rsidR="001B2ADF" w:rsidRDefault="001B2ADF">
      <w:pPr>
        <w:spacing w:line="161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 по существу предъявляемых претензий;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 фамил</w:t>
      </w:r>
      <w:r>
        <w:rPr>
          <w:rFonts w:eastAsia="Times New Roman"/>
          <w:sz w:val="28"/>
          <w:szCs w:val="28"/>
        </w:rPr>
        <w:t>ии,  имена,  отчества  выступивших  на  заседании  лиц  и  краткое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изложение их выступлений;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источник информации, содержащей основания для проведения заседания</w:t>
      </w:r>
    </w:p>
    <w:p w:rsidR="001B2ADF" w:rsidRDefault="001B2ADF">
      <w:pPr>
        <w:spacing w:line="163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комиссии, дата поступления информации в образовательную организацию;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ж) другие сведения;</w:t>
      </w:r>
    </w:p>
    <w:p w:rsidR="001B2ADF" w:rsidRDefault="001B2ADF">
      <w:pPr>
        <w:spacing w:line="161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з) результаты голосования;</w:t>
      </w:r>
    </w:p>
    <w:p w:rsidR="001B2ADF" w:rsidRDefault="001B2ADF">
      <w:pPr>
        <w:spacing w:line="160" w:lineRule="exact"/>
        <w:rPr>
          <w:sz w:val="20"/>
          <w:szCs w:val="20"/>
        </w:rPr>
      </w:pPr>
    </w:p>
    <w:p w:rsidR="001B2ADF" w:rsidRDefault="009062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и) решение и обоснование его принятия.</w:t>
      </w:r>
    </w:p>
    <w:p w:rsidR="001B2ADF" w:rsidRDefault="001B2ADF">
      <w:pPr>
        <w:spacing w:line="176" w:lineRule="exact"/>
        <w:rPr>
          <w:sz w:val="20"/>
          <w:szCs w:val="20"/>
        </w:rPr>
      </w:pPr>
    </w:p>
    <w:p w:rsidR="001B2ADF" w:rsidRDefault="00906232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</w:t>
      </w:r>
      <w:r>
        <w:rPr>
          <w:rFonts w:eastAsia="Times New Roman"/>
          <w:sz w:val="28"/>
          <w:szCs w:val="28"/>
        </w:rPr>
        <w:t>быть ознакомлен работник образовательной организации.</w:t>
      </w:r>
    </w:p>
    <w:p w:rsidR="001B2ADF" w:rsidRDefault="001B2ADF">
      <w:pPr>
        <w:spacing w:line="22" w:lineRule="exact"/>
        <w:rPr>
          <w:sz w:val="20"/>
          <w:szCs w:val="20"/>
        </w:rPr>
      </w:pPr>
    </w:p>
    <w:p w:rsidR="001B2ADF" w:rsidRDefault="00906232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22.Копии протокола заседания Комиссии в течение 3 дней со дня заседания направляются директору МБОУ ДО ДЮЦ, полностью или в виде выписок из него – работнику образовательной организации, а также по реше</w:t>
      </w:r>
      <w:r>
        <w:rPr>
          <w:rFonts w:eastAsia="Times New Roman"/>
          <w:sz w:val="28"/>
          <w:szCs w:val="28"/>
        </w:rPr>
        <w:t>нию Комиссии - иным заинтересованным лицам.</w:t>
      </w:r>
    </w:p>
    <w:p w:rsidR="001B2ADF" w:rsidRDefault="001B2ADF">
      <w:pPr>
        <w:sectPr w:rsidR="001B2ADF">
          <w:pgSz w:w="11900" w:h="16838"/>
          <w:pgMar w:top="1138" w:right="846" w:bottom="664" w:left="1440" w:header="0" w:footer="0" w:gutter="0"/>
          <w:cols w:space="720" w:equalWidth="0">
            <w:col w:w="9620"/>
          </w:cols>
        </w:sectPr>
      </w:pPr>
    </w:p>
    <w:p w:rsidR="001B2ADF" w:rsidRDefault="00906232">
      <w:pPr>
        <w:numPr>
          <w:ilvl w:val="0"/>
          <w:numId w:val="8"/>
        </w:numPr>
        <w:tabs>
          <w:tab w:val="left" w:pos="716"/>
        </w:tabs>
        <w:spacing w:line="35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Директор Центра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образоват</w:t>
      </w:r>
      <w:r>
        <w:rPr>
          <w:rFonts w:eastAsia="Times New Roman"/>
          <w:sz w:val="28"/>
          <w:szCs w:val="28"/>
        </w:rPr>
        <w:t>ельной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директора в письменной форме</w:t>
      </w:r>
      <w:r>
        <w:rPr>
          <w:rFonts w:eastAsia="Times New Roman"/>
          <w:sz w:val="28"/>
          <w:szCs w:val="28"/>
        </w:rPr>
        <w:t xml:space="preserve"> уведомляет Комиссию в месячный срок со дня поступления к нему протокола заседания Комиссии.</w:t>
      </w:r>
    </w:p>
    <w:p w:rsidR="001B2ADF" w:rsidRDefault="001B2ADF">
      <w:pPr>
        <w:spacing w:line="23" w:lineRule="exact"/>
        <w:rPr>
          <w:sz w:val="20"/>
          <w:szCs w:val="20"/>
        </w:rPr>
      </w:pPr>
    </w:p>
    <w:p w:rsidR="001B2ADF" w:rsidRDefault="00906232">
      <w:pPr>
        <w:spacing w:line="35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руководителя образовательной организации оглашается на ближайшем заседании Комиссии и принимается к сведению без обсуждения. 24.В случае установления Коми</w:t>
      </w:r>
      <w:r>
        <w:rPr>
          <w:rFonts w:eastAsia="Times New Roman"/>
          <w:sz w:val="28"/>
          <w:szCs w:val="28"/>
        </w:rPr>
        <w:t>ссией признаков дисциплинарного проступка</w:t>
      </w:r>
    </w:p>
    <w:p w:rsidR="001B2ADF" w:rsidRDefault="001B2ADF">
      <w:pPr>
        <w:spacing w:line="21" w:lineRule="exact"/>
        <w:rPr>
          <w:sz w:val="20"/>
          <w:szCs w:val="20"/>
        </w:rPr>
      </w:pPr>
    </w:p>
    <w:p w:rsidR="001B2ADF" w:rsidRDefault="00906232">
      <w:pPr>
        <w:numPr>
          <w:ilvl w:val="0"/>
          <w:numId w:val="9"/>
        </w:numPr>
        <w:tabs>
          <w:tab w:val="left" w:pos="529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действиях (бездействии) работника информация об этом представляется директору МБОУ ДО «ДЮЦ»для решения вопроса о применении к работнику мер ответственности, предусмотренных нормативными правовыми актами Российской</w:t>
      </w:r>
      <w:r>
        <w:rPr>
          <w:rFonts w:eastAsia="Times New Roman"/>
          <w:sz w:val="28"/>
          <w:szCs w:val="28"/>
        </w:rPr>
        <w:t xml:space="preserve"> Федерации.</w:t>
      </w:r>
    </w:p>
    <w:p w:rsidR="001B2ADF" w:rsidRDefault="001B2ADF">
      <w:pPr>
        <w:spacing w:line="22" w:lineRule="exact"/>
        <w:rPr>
          <w:sz w:val="20"/>
          <w:szCs w:val="20"/>
        </w:rPr>
      </w:pPr>
    </w:p>
    <w:p w:rsidR="001B2ADF" w:rsidRDefault="00906232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25.В случае установления Комиссией факта совершения работником образовательной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</w:t>
      </w:r>
      <w:r>
        <w:rPr>
          <w:rFonts w:eastAsia="Times New Roman"/>
          <w:sz w:val="28"/>
          <w:szCs w:val="28"/>
        </w:rPr>
        <w:t>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1B2ADF" w:rsidRDefault="001B2ADF">
      <w:pPr>
        <w:spacing w:line="20" w:lineRule="exact"/>
        <w:rPr>
          <w:sz w:val="20"/>
          <w:szCs w:val="20"/>
        </w:rPr>
      </w:pPr>
    </w:p>
    <w:p w:rsidR="001B2ADF" w:rsidRDefault="00906232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26.Копия протокола заседания Комиссии или выписка из него приобщается к личному де</w:t>
      </w:r>
      <w:r>
        <w:rPr>
          <w:rFonts w:eastAsia="Times New Roman"/>
          <w:sz w:val="28"/>
          <w:szCs w:val="28"/>
        </w:rPr>
        <w:t>лу работника образовательной организации, в отношении которого рассмотрен вопрос о соблюдении требований к служебному поведению и требований об урегулировании конфликта интересов.</w:t>
      </w:r>
    </w:p>
    <w:p w:rsidR="001B2ADF" w:rsidRDefault="001B2ADF">
      <w:pPr>
        <w:spacing w:line="22" w:lineRule="exact"/>
        <w:rPr>
          <w:sz w:val="20"/>
          <w:szCs w:val="20"/>
        </w:rPr>
      </w:pPr>
    </w:p>
    <w:p w:rsidR="001B2ADF" w:rsidRDefault="00906232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27.Организационно-техническое и документационное обеспечение деятельности </w:t>
      </w:r>
      <w:r>
        <w:rPr>
          <w:rFonts w:eastAsia="Times New Roman"/>
          <w:sz w:val="28"/>
          <w:szCs w:val="28"/>
        </w:rPr>
        <w:t>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</w:t>
      </w:r>
    </w:p>
    <w:p w:rsidR="001B2ADF" w:rsidRDefault="001B2ADF">
      <w:pPr>
        <w:sectPr w:rsidR="001B2ADF">
          <w:pgSz w:w="11900" w:h="16838"/>
          <w:pgMar w:top="1138" w:right="846" w:bottom="664" w:left="1440" w:header="0" w:footer="0" w:gutter="0"/>
          <w:cols w:space="720" w:equalWidth="0">
            <w:col w:w="9620"/>
          </w:cols>
        </w:sectPr>
      </w:pPr>
    </w:p>
    <w:p w:rsidR="001B2ADF" w:rsidRDefault="00906232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обсуждения на заседании Комиссии, ос</w:t>
      </w:r>
      <w:r>
        <w:rPr>
          <w:rFonts w:eastAsia="Times New Roman"/>
          <w:sz w:val="28"/>
          <w:szCs w:val="28"/>
        </w:rPr>
        <w:t>уществляются кадровой службой образовательной организации.</w:t>
      </w:r>
    </w:p>
    <w:p w:rsidR="001B2ADF" w:rsidRDefault="001B2ADF">
      <w:pPr>
        <w:sectPr w:rsidR="001B2ADF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06232" w:rsidRDefault="00906232"/>
    <w:sectPr w:rsidR="00906232" w:rsidSect="001B2ADF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B98B0EC"/>
    <w:lvl w:ilvl="0" w:tplc="DF987CA0">
      <w:start w:val="1"/>
      <w:numFmt w:val="bullet"/>
      <w:lvlText w:val="О"/>
      <w:lvlJc w:val="left"/>
    </w:lvl>
    <w:lvl w:ilvl="1" w:tplc="890E7024">
      <w:numFmt w:val="decimal"/>
      <w:lvlText w:val=""/>
      <w:lvlJc w:val="left"/>
    </w:lvl>
    <w:lvl w:ilvl="2" w:tplc="79B20F80">
      <w:numFmt w:val="decimal"/>
      <w:lvlText w:val=""/>
      <w:lvlJc w:val="left"/>
    </w:lvl>
    <w:lvl w:ilvl="3" w:tplc="26D88572">
      <w:numFmt w:val="decimal"/>
      <w:lvlText w:val=""/>
      <w:lvlJc w:val="left"/>
    </w:lvl>
    <w:lvl w:ilvl="4" w:tplc="EDA8F486">
      <w:numFmt w:val="decimal"/>
      <w:lvlText w:val=""/>
      <w:lvlJc w:val="left"/>
    </w:lvl>
    <w:lvl w:ilvl="5" w:tplc="5F56DEEE">
      <w:numFmt w:val="decimal"/>
      <w:lvlText w:val=""/>
      <w:lvlJc w:val="left"/>
    </w:lvl>
    <w:lvl w:ilvl="6" w:tplc="E2AA5A4C">
      <w:numFmt w:val="decimal"/>
      <w:lvlText w:val=""/>
      <w:lvlJc w:val="left"/>
    </w:lvl>
    <w:lvl w:ilvl="7" w:tplc="AA1A1A06">
      <w:numFmt w:val="decimal"/>
      <w:lvlText w:val=""/>
      <w:lvlJc w:val="left"/>
    </w:lvl>
    <w:lvl w:ilvl="8" w:tplc="C9E26368">
      <w:numFmt w:val="decimal"/>
      <w:lvlText w:val=""/>
      <w:lvlJc w:val="left"/>
    </w:lvl>
  </w:abstractNum>
  <w:abstractNum w:abstractNumId="1">
    <w:nsid w:val="00000BB3"/>
    <w:multiLevelType w:val="hybridMultilevel"/>
    <w:tmpl w:val="15606A32"/>
    <w:lvl w:ilvl="0" w:tplc="95AA0A4C">
      <w:start w:val="23"/>
      <w:numFmt w:val="decimal"/>
      <w:lvlText w:val="%1."/>
      <w:lvlJc w:val="left"/>
    </w:lvl>
    <w:lvl w:ilvl="1" w:tplc="5D9CBC6A">
      <w:numFmt w:val="decimal"/>
      <w:lvlText w:val=""/>
      <w:lvlJc w:val="left"/>
    </w:lvl>
    <w:lvl w:ilvl="2" w:tplc="D2B4BF34">
      <w:numFmt w:val="decimal"/>
      <w:lvlText w:val=""/>
      <w:lvlJc w:val="left"/>
    </w:lvl>
    <w:lvl w:ilvl="3" w:tplc="B5F8749E">
      <w:numFmt w:val="decimal"/>
      <w:lvlText w:val=""/>
      <w:lvlJc w:val="left"/>
    </w:lvl>
    <w:lvl w:ilvl="4" w:tplc="70643E82">
      <w:numFmt w:val="decimal"/>
      <w:lvlText w:val=""/>
      <w:lvlJc w:val="left"/>
    </w:lvl>
    <w:lvl w:ilvl="5" w:tplc="63B21F7E">
      <w:numFmt w:val="decimal"/>
      <w:lvlText w:val=""/>
      <w:lvlJc w:val="left"/>
    </w:lvl>
    <w:lvl w:ilvl="6" w:tplc="B08EAB3A">
      <w:numFmt w:val="decimal"/>
      <w:lvlText w:val=""/>
      <w:lvlJc w:val="left"/>
    </w:lvl>
    <w:lvl w:ilvl="7" w:tplc="51F46326">
      <w:numFmt w:val="decimal"/>
      <w:lvlText w:val=""/>
      <w:lvlJc w:val="left"/>
    </w:lvl>
    <w:lvl w:ilvl="8" w:tplc="235278CE">
      <w:numFmt w:val="decimal"/>
      <w:lvlText w:val=""/>
      <w:lvlJc w:val="left"/>
    </w:lvl>
  </w:abstractNum>
  <w:abstractNum w:abstractNumId="2">
    <w:nsid w:val="00001649"/>
    <w:multiLevelType w:val="hybridMultilevel"/>
    <w:tmpl w:val="F43AE574"/>
    <w:lvl w:ilvl="0" w:tplc="44E68B40">
      <w:start w:val="1"/>
      <w:numFmt w:val="bullet"/>
      <w:lvlText w:val="п"/>
      <w:lvlJc w:val="left"/>
    </w:lvl>
    <w:lvl w:ilvl="1" w:tplc="7C30B3CC">
      <w:start w:val="1"/>
      <w:numFmt w:val="decimal"/>
      <w:lvlText w:val="%2."/>
      <w:lvlJc w:val="left"/>
    </w:lvl>
    <w:lvl w:ilvl="2" w:tplc="1DB05B56">
      <w:numFmt w:val="decimal"/>
      <w:lvlText w:val=""/>
      <w:lvlJc w:val="left"/>
    </w:lvl>
    <w:lvl w:ilvl="3" w:tplc="4F5A8C6A">
      <w:numFmt w:val="decimal"/>
      <w:lvlText w:val=""/>
      <w:lvlJc w:val="left"/>
    </w:lvl>
    <w:lvl w:ilvl="4" w:tplc="65B8D7CE">
      <w:numFmt w:val="decimal"/>
      <w:lvlText w:val=""/>
      <w:lvlJc w:val="left"/>
    </w:lvl>
    <w:lvl w:ilvl="5" w:tplc="7638E5B0">
      <w:numFmt w:val="decimal"/>
      <w:lvlText w:val=""/>
      <w:lvlJc w:val="left"/>
    </w:lvl>
    <w:lvl w:ilvl="6" w:tplc="252C8456">
      <w:numFmt w:val="decimal"/>
      <w:lvlText w:val=""/>
      <w:lvlJc w:val="left"/>
    </w:lvl>
    <w:lvl w:ilvl="7" w:tplc="66901C2E">
      <w:numFmt w:val="decimal"/>
      <w:lvlText w:val=""/>
      <w:lvlJc w:val="left"/>
    </w:lvl>
    <w:lvl w:ilvl="8" w:tplc="616CED94">
      <w:numFmt w:val="decimal"/>
      <w:lvlText w:val=""/>
      <w:lvlJc w:val="left"/>
    </w:lvl>
  </w:abstractNum>
  <w:abstractNum w:abstractNumId="3">
    <w:nsid w:val="000026E9"/>
    <w:multiLevelType w:val="hybridMultilevel"/>
    <w:tmpl w:val="9626B322"/>
    <w:lvl w:ilvl="0" w:tplc="C6809446">
      <w:start w:val="1"/>
      <w:numFmt w:val="bullet"/>
      <w:lvlText w:val="с"/>
      <w:lvlJc w:val="left"/>
    </w:lvl>
    <w:lvl w:ilvl="1" w:tplc="B95EEDCE">
      <w:numFmt w:val="decimal"/>
      <w:lvlText w:val=""/>
      <w:lvlJc w:val="left"/>
    </w:lvl>
    <w:lvl w:ilvl="2" w:tplc="BA921BC6">
      <w:numFmt w:val="decimal"/>
      <w:lvlText w:val=""/>
      <w:lvlJc w:val="left"/>
    </w:lvl>
    <w:lvl w:ilvl="3" w:tplc="EBE66D42">
      <w:numFmt w:val="decimal"/>
      <w:lvlText w:val=""/>
      <w:lvlJc w:val="left"/>
    </w:lvl>
    <w:lvl w:ilvl="4" w:tplc="0E5EA58E">
      <w:numFmt w:val="decimal"/>
      <w:lvlText w:val=""/>
      <w:lvlJc w:val="left"/>
    </w:lvl>
    <w:lvl w:ilvl="5" w:tplc="E8EC6508">
      <w:numFmt w:val="decimal"/>
      <w:lvlText w:val=""/>
      <w:lvlJc w:val="left"/>
    </w:lvl>
    <w:lvl w:ilvl="6" w:tplc="6EB0BC58">
      <w:numFmt w:val="decimal"/>
      <w:lvlText w:val=""/>
      <w:lvlJc w:val="left"/>
    </w:lvl>
    <w:lvl w:ilvl="7" w:tplc="224C378A">
      <w:numFmt w:val="decimal"/>
      <w:lvlText w:val=""/>
      <w:lvlJc w:val="left"/>
    </w:lvl>
    <w:lvl w:ilvl="8" w:tplc="2560226C">
      <w:numFmt w:val="decimal"/>
      <w:lvlText w:val=""/>
      <w:lvlJc w:val="left"/>
    </w:lvl>
  </w:abstractNum>
  <w:abstractNum w:abstractNumId="4">
    <w:nsid w:val="00002EA6"/>
    <w:multiLevelType w:val="hybridMultilevel"/>
    <w:tmpl w:val="ED4C3E24"/>
    <w:lvl w:ilvl="0" w:tplc="58F07D2E">
      <w:start w:val="1"/>
      <w:numFmt w:val="bullet"/>
      <w:lvlText w:val="в"/>
      <w:lvlJc w:val="left"/>
    </w:lvl>
    <w:lvl w:ilvl="1" w:tplc="BA0E334C">
      <w:numFmt w:val="decimal"/>
      <w:lvlText w:val=""/>
      <w:lvlJc w:val="left"/>
    </w:lvl>
    <w:lvl w:ilvl="2" w:tplc="41B88EF2">
      <w:numFmt w:val="decimal"/>
      <w:lvlText w:val=""/>
      <w:lvlJc w:val="left"/>
    </w:lvl>
    <w:lvl w:ilvl="3" w:tplc="785E26C2">
      <w:numFmt w:val="decimal"/>
      <w:lvlText w:val=""/>
      <w:lvlJc w:val="left"/>
    </w:lvl>
    <w:lvl w:ilvl="4" w:tplc="4FE6C466">
      <w:numFmt w:val="decimal"/>
      <w:lvlText w:val=""/>
      <w:lvlJc w:val="left"/>
    </w:lvl>
    <w:lvl w:ilvl="5" w:tplc="1264FAD0">
      <w:numFmt w:val="decimal"/>
      <w:lvlText w:val=""/>
      <w:lvlJc w:val="left"/>
    </w:lvl>
    <w:lvl w:ilvl="6" w:tplc="AC9C480C">
      <w:numFmt w:val="decimal"/>
      <w:lvlText w:val=""/>
      <w:lvlJc w:val="left"/>
    </w:lvl>
    <w:lvl w:ilvl="7" w:tplc="8CBEF1E8">
      <w:numFmt w:val="decimal"/>
      <w:lvlText w:val=""/>
      <w:lvlJc w:val="left"/>
    </w:lvl>
    <w:lvl w:ilvl="8" w:tplc="F322F4EC">
      <w:numFmt w:val="decimal"/>
      <w:lvlText w:val=""/>
      <w:lvlJc w:val="left"/>
    </w:lvl>
  </w:abstractNum>
  <w:abstractNum w:abstractNumId="5">
    <w:nsid w:val="000041BB"/>
    <w:multiLevelType w:val="hybridMultilevel"/>
    <w:tmpl w:val="EBE0A590"/>
    <w:lvl w:ilvl="0" w:tplc="EFD687A0">
      <w:start w:val="1"/>
      <w:numFmt w:val="bullet"/>
      <w:lvlText w:val="а"/>
      <w:lvlJc w:val="left"/>
    </w:lvl>
    <w:lvl w:ilvl="1" w:tplc="86F4C36A">
      <w:numFmt w:val="decimal"/>
      <w:lvlText w:val=""/>
      <w:lvlJc w:val="left"/>
    </w:lvl>
    <w:lvl w:ilvl="2" w:tplc="2AB61554">
      <w:numFmt w:val="decimal"/>
      <w:lvlText w:val=""/>
      <w:lvlJc w:val="left"/>
    </w:lvl>
    <w:lvl w:ilvl="3" w:tplc="80B2994C">
      <w:numFmt w:val="decimal"/>
      <w:lvlText w:val=""/>
      <w:lvlJc w:val="left"/>
    </w:lvl>
    <w:lvl w:ilvl="4" w:tplc="7BDABAE2">
      <w:numFmt w:val="decimal"/>
      <w:lvlText w:val=""/>
      <w:lvlJc w:val="left"/>
    </w:lvl>
    <w:lvl w:ilvl="5" w:tplc="13AE603A">
      <w:numFmt w:val="decimal"/>
      <w:lvlText w:val=""/>
      <w:lvlJc w:val="left"/>
    </w:lvl>
    <w:lvl w:ilvl="6" w:tplc="205CD564">
      <w:numFmt w:val="decimal"/>
      <w:lvlText w:val=""/>
      <w:lvlJc w:val="left"/>
    </w:lvl>
    <w:lvl w:ilvl="7" w:tplc="EE9A1C0A">
      <w:numFmt w:val="decimal"/>
      <w:lvlText w:val=""/>
      <w:lvlJc w:val="left"/>
    </w:lvl>
    <w:lvl w:ilvl="8" w:tplc="15C0E786">
      <w:numFmt w:val="decimal"/>
      <w:lvlText w:val=""/>
      <w:lvlJc w:val="left"/>
    </w:lvl>
  </w:abstractNum>
  <w:abstractNum w:abstractNumId="6">
    <w:nsid w:val="00005AF1"/>
    <w:multiLevelType w:val="hybridMultilevel"/>
    <w:tmpl w:val="C21EA6E6"/>
    <w:lvl w:ilvl="0" w:tplc="30D0E9F8">
      <w:start w:val="1"/>
      <w:numFmt w:val="bullet"/>
      <w:lvlText w:val="о"/>
      <w:lvlJc w:val="left"/>
    </w:lvl>
    <w:lvl w:ilvl="1" w:tplc="8CE4AF24">
      <w:numFmt w:val="decimal"/>
      <w:lvlText w:val=""/>
      <w:lvlJc w:val="left"/>
    </w:lvl>
    <w:lvl w:ilvl="2" w:tplc="963E473A">
      <w:numFmt w:val="decimal"/>
      <w:lvlText w:val=""/>
      <w:lvlJc w:val="left"/>
    </w:lvl>
    <w:lvl w:ilvl="3" w:tplc="CCCAEB10">
      <w:numFmt w:val="decimal"/>
      <w:lvlText w:val=""/>
      <w:lvlJc w:val="left"/>
    </w:lvl>
    <w:lvl w:ilvl="4" w:tplc="78DAA5F0">
      <w:numFmt w:val="decimal"/>
      <w:lvlText w:val=""/>
      <w:lvlJc w:val="left"/>
    </w:lvl>
    <w:lvl w:ilvl="5" w:tplc="53322E88">
      <w:numFmt w:val="decimal"/>
      <w:lvlText w:val=""/>
      <w:lvlJc w:val="left"/>
    </w:lvl>
    <w:lvl w:ilvl="6" w:tplc="946C7E72">
      <w:numFmt w:val="decimal"/>
      <w:lvlText w:val=""/>
      <w:lvlJc w:val="left"/>
    </w:lvl>
    <w:lvl w:ilvl="7" w:tplc="6EA074E2">
      <w:numFmt w:val="decimal"/>
      <w:lvlText w:val=""/>
      <w:lvlJc w:val="left"/>
    </w:lvl>
    <w:lvl w:ilvl="8" w:tplc="62E08E20">
      <w:numFmt w:val="decimal"/>
      <w:lvlText w:val=""/>
      <w:lvlJc w:val="left"/>
    </w:lvl>
  </w:abstractNum>
  <w:abstractNum w:abstractNumId="7">
    <w:nsid w:val="00005F90"/>
    <w:multiLevelType w:val="hybridMultilevel"/>
    <w:tmpl w:val="DEE6DD4E"/>
    <w:lvl w:ilvl="0" w:tplc="A26A3316">
      <w:start w:val="1"/>
      <w:numFmt w:val="bullet"/>
      <w:lvlText w:val="В"/>
      <w:lvlJc w:val="left"/>
    </w:lvl>
    <w:lvl w:ilvl="1" w:tplc="3E00D1D4">
      <w:numFmt w:val="decimal"/>
      <w:lvlText w:val=""/>
      <w:lvlJc w:val="left"/>
    </w:lvl>
    <w:lvl w:ilvl="2" w:tplc="72E06AE4">
      <w:numFmt w:val="decimal"/>
      <w:lvlText w:val=""/>
      <w:lvlJc w:val="left"/>
    </w:lvl>
    <w:lvl w:ilvl="3" w:tplc="1FCC5090">
      <w:numFmt w:val="decimal"/>
      <w:lvlText w:val=""/>
      <w:lvlJc w:val="left"/>
    </w:lvl>
    <w:lvl w:ilvl="4" w:tplc="FCCA9B78">
      <w:numFmt w:val="decimal"/>
      <w:lvlText w:val=""/>
      <w:lvlJc w:val="left"/>
    </w:lvl>
    <w:lvl w:ilvl="5" w:tplc="E2D8031C">
      <w:numFmt w:val="decimal"/>
      <w:lvlText w:val=""/>
      <w:lvlJc w:val="left"/>
    </w:lvl>
    <w:lvl w:ilvl="6" w:tplc="81B80116">
      <w:numFmt w:val="decimal"/>
      <w:lvlText w:val=""/>
      <w:lvlJc w:val="left"/>
    </w:lvl>
    <w:lvl w:ilvl="7" w:tplc="1E760FB0">
      <w:numFmt w:val="decimal"/>
      <w:lvlText w:val=""/>
      <w:lvlJc w:val="left"/>
    </w:lvl>
    <w:lvl w:ilvl="8" w:tplc="3A705908">
      <w:numFmt w:val="decimal"/>
      <w:lvlText w:val=""/>
      <w:lvlJc w:val="left"/>
    </w:lvl>
  </w:abstractNum>
  <w:abstractNum w:abstractNumId="8">
    <w:nsid w:val="00006DF1"/>
    <w:multiLevelType w:val="hybridMultilevel"/>
    <w:tmpl w:val="CDCE12BE"/>
    <w:lvl w:ilvl="0" w:tplc="8130A810">
      <w:start w:val="1"/>
      <w:numFmt w:val="bullet"/>
      <w:lvlText w:val="С"/>
      <w:lvlJc w:val="left"/>
    </w:lvl>
    <w:lvl w:ilvl="1" w:tplc="EA58F400">
      <w:numFmt w:val="decimal"/>
      <w:lvlText w:val=""/>
      <w:lvlJc w:val="left"/>
    </w:lvl>
    <w:lvl w:ilvl="2" w:tplc="4C943850">
      <w:numFmt w:val="decimal"/>
      <w:lvlText w:val=""/>
      <w:lvlJc w:val="left"/>
    </w:lvl>
    <w:lvl w:ilvl="3" w:tplc="CB249BF4">
      <w:numFmt w:val="decimal"/>
      <w:lvlText w:val=""/>
      <w:lvlJc w:val="left"/>
    </w:lvl>
    <w:lvl w:ilvl="4" w:tplc="8F24FF82">
      <w:numFmt w:val="decimal"/>
      <w:lvlText w:val=""/>
      <w:lvlJc w:val="left"/>
    </w:lvl>
    <w:lvl w:ilvl="5" w:tplc="B02CF848">
      <w:numFmt w:val="decimal"/>
      <w:lvlText w:val=""/>
      <w:lvlJc w:val="left"/>
    </w:lvl>
    <w:lvl w:ilvl="6" w:tplc="952C3158">
      <w:numFmt w:val="decimal"/>
      <w:lvlText w:val=""/>
      <w:lvlJc w:val="left"/>
    </w:lvl>
    <w:lvl w:ilvl="7" w:tplc="711EEC40">
      <w:numFmt w:val="decimal"/>
      <w:lvlText w:val=""/>
      <w:lvlJc w:val="left"/>
    </w:lvl>
    <w:lvl w:ilvl="8" w:tplc="D0E4431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2ADF"/>
    <w:rsid w:val="001742C6"/>
    <w:rsid w:val="001B2ADF"/>
    <w:rsid w:val="0090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2019-12-03T13:29:00Z</dcterms:created>
  <dcterms:modified xsi:type="dcterms:W3CDTF">2019-12-03T12:32:00Z</dcterms:modified>
</cp:coreProperties>
</file>